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49" w:rsidRDefault="005027AC" w:rsidP="001413EE">
      <w:pPr>
        <w:ind w:firstLine="0"/>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-458470</wp:posOffset>
            </wp:positionH>
            <wp:positionV relativeFrom="paragraph">
              <wp:posOffset>-544830</wp:posOffset>
            </wp:positionV>
            <wp:extent cx="1302385" cy="1302385"/>
            <wp:effectExtent l="0" t="0" r="0" b="0"/>
            <wp:wrapSquare wrapText="bothSides"/>
            <wp:docPr id="133" name="Image 1" descr="D:\Documents\Entraide\60 anniversaire\photo\coin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uments\Entraide\60 anniversaire\photo\coins .gif"/>
                    <pic:cNvPicPr>
                      <a:picLocks noChangeAspect="1" noChangeArrowheads="1"/>
                    </pic:cNvPicPr>
                  </pic:nvPicPr>
                  <pic:blipFill>
                    <a:blip r:embed="rId8" cstate="print"/>
                    <a:srcRect/>
                    <a:stretch>
                      <a:fillRect/>
                    </a:stretch>
                  </pic:blipFill>
                  <pic:spPr bwMode="auto">
                    <a:xfrm>
                      <a:off x="0" y="0"/>
                      <a:ext cx="1302385" cy="1302385"/>
                    </a:xfrm>
                    <a:prstGeom prst="rect">
                      <a:avLst/>
                    </a:prstGeom>
                    <a:noFill/>
                    <a:ln w="9525">
                      <a:noFill/>
                      <a:miter lim="800000"/>
                      <a:headEnd/>
                      <a:tailEnd/>
                    </a:ln>
                  </pic:spPr>
                </pic:pic>
              </a:graphicData>
            </a:graphic>
          </wp:anchor>
        </w:drawing>
      </w:r>
    </w:p>
    <w:p w:rsidR="008F5349" w:rsidRDefault="008F5349" w:rsidP="001413EE">
      <w:pPr>
        <w:ind w:firstLine="0"/>
        <w:rPr>
          <w:sz w:val="22"/>
          <w:szCs w:val="22"/>
        </w:rPr>
      </w:pPr>
    </w:p>
    <w:p w:rsidR="00635AD8" w:rsidRDefault="001E39B2" w:rsidP="001413EE">
      <w:pPr>
        <w:ind w:firstLine="0"/>
        <w:rPr>
          <w:sz w:val="22"/>
          <w:szCs w:val="22"/>
        </w:rPr>
      </w:pPr>
      <w:r>
        <w:rPr>
          <w:sz w:val="22"/>
          <w:szCs w:val="22"/>
        </w:rPr>
        <w:br w:type="textWrapping" w:clear="all"/>
      </w:r>
    </w:p>
    <w:p w:rsidR="005D278D" w:rsidRPr="004376B3" w:rsidRDefault="008F5349" w:rsidP="008F5349">
      <w:pPr>
        <w:ind w:firstLine="0"/>
        <w:jc w:val="right"/>
        <w:rPr>
          <w:sz w:val="22"/>
          <w:szCs w:val="22"/>
        </w:rPr>
      </w:pPr>
      <w:r w:rsidRPr="004376B3">
        <w:rPr>
          <w:sz w:val="22"/>
          <w:szCs w:val="22"/>
        </w:rPr>
        <w:t xml:space="preserve">Toulouse, </w:t>
      </w:r>
      <w:r w:rsidR="00A87CEE" w:rsidRPr="004376B3">
        <w:rPr>
          <w:sz w:val="22"/>
          <w:szCs w:val="22"/>
        </w:rPr>
        <w:t>l</w:t>
      </w:r>
      <w:r w:rsidR="00D344D1" w:rsidRPr="004376B3">
        <w:rPr>
          <w:sz w:val="22"/>
          <w:szCs w:val="22"/>
        </w:rPr>
        <w:t xml:space="preserve">e </w:t>
      </w:r>
      <w:r w:rsidR="00633C7D" w:rsidRPr="00633C7D">
        <w:rPr>
          <w:b/>
          <w:color w:val="FF0000"/>
          <w:sz w:val="22"/>
          <w:szCs w:val="22"/>
        </w:rPr>
        <w:t>xx</w:t>
      </w:r>
      <w:r w:rsidR="00633C7D">
        <w:rPr>
          <w:sz w:val="22"/>
          <w:szCs w:val="22"/>
        </w:rPr>
        <w:t xml:space="preserve"> </w:t>
      </w:r>
      <w:r w:rsidR="00490EA4" w:rsidRPr="004376B3">
        <w:rPr>
          <w:sz w:val="22"/>
          <w:szCs w:val="22"/>
        </w:rPr>
        <w:t>novembre</w:t>
      </w:r>
      <w:r w:rsidR="00633C7D">
        <w:rPr>
          <w:sz w:val="22"/>
          <w:szCs w:val="22"/>
        </w:rPr>
        <w:t xml:space="preserve"> 2016</w:t>
      </w:r>
    </w:p>
    <w:p w:rsidR="005D278D" w:rsidRPr="004376B3" w:rsidRDefault="001E39B2" w:rsidP="004C1D26">
      <w:pPr>
        <w:tabs>
          <w:tab w:val="center" w:pos="4950"/>
          <w:tab w:val="left" w:pos="7980"/>
        </w:tabs>
        <w:ind w:firstLine="0"/>
        <w:jc w:val="left"/>
        <w:rPr>
          <w:sz w:val="22"/>
          <w:szCs w:val="22"/>
        </w:rPr>
      </w:pPr>
      <w:r w:rsidRPr="004376B3">
        <w:rPr>
          <w:b/>
          <w:sz w:val="22"/>
          <w:szCs w:val="22"/>
        </w:rPr>
        <w:tab/>
      </w:r>
    </w:p>
    <w:p w:rsidR="008F5349" w:rsidRPr="004376B3" w:rsidRDefault="008F5349" w:rsidP="00154C2E">
      <w:pPr>
        <w:pStyle w:val="StyleTitre114ptSoulignementToutenmajuscule"/>
        <w:spacing w:before="0" w:after="0"/>
        <w:rPr>
          <w:caps/>
          <w:sz w:val="22"/>
          <w:szCs w:val="22"/>
        </w:rPr>
      </w:pPr>
    </w:p>
    <w:p w:rsidR="00D344D1" w:rsidRPr="004376B3" w:rsidRDefault="00AA78E3" w:rsidP="00154C2E">
      <w:pPr>
        <w:pStyle w:val="StyleTitre114ptSoulignementToutenmajuscule"/>
        <w:spacing w:before="0" w:after="0"/>
        <w:rPr>
          <w:caps/>
          <w:sz w:val="24"/>
        </w:rPr>
      </w:pPr>
      <w:r w:rsidRPr="004376B3">
        <w:rPr>
          <w:caps/>
          <w:sz w:val="24"/>
        </w:rPr>
        <w:t xml:space="preserve">PROCES-VERBAL </w:t>
      </w:r>
    </w:p>
    <w:p w:rsidR="00D344D1" w:rsidRPr="004376B3" w:rsidRDefault="00D344D1" w:rsidP="00154C2E">
      <w:pPr>
        <w:pStyle w:val="StyleTitre114ptSoulignementToutenmajuscule"/>
        <w:spacing w:before="0" w:after="0"/>
        <w:rPr>
          <w:caps/>
          <w:sz w:val="24"/>
        </w:rPr>
      </w:pPr>
    </w:p>
    <w:p w:rsidR="00AA78E3" w:rsidRPr="004376B3" w:rsidRDefault="00917D70" w:rsidP="00154C2E">
      <w:pPr>
        <w:pStyle w:val="StyleTitre114ptSoulignementToutenmajuscule"/>
        <w:spacing w:before="0" w:after="0"/>
        <w:rPr>
          <w:sz w:val="24"/>
          <w:u w:val="none"/>
        </w:rPr>
      </w:pPr>
      <w:r w:rsidRPr="004376B3">
        <w:rPr>
          <w:sz w:val="24"/>
          <w:u w:val="none"/>
        </w:rPr>
        <w:t>du conseil d'administration</w:t>
      </w:r>
    </w:p>
    <w:p w:rsidR="00D344D1" w:rsidRPr="004376B3" w:rsidRDefault="00D344D1" w:rsidP="00154C2E">
      <w:pPr>
        <w:pStyle w:val="StyleTitre114ptSoulignementToutenmajuscule"/>
        <w:spacing w:before="0" w:after="0"/>
        <w:rPr>
          <w:sz w:val="24"/>
          <w:u w:val="none"/>
        </w:rPr>
      </w:pPr>
    </w:p>
    <w:p w:rsidR="00AA78E3" w:rsidRPr="004376B3" w:rsidRDefault="00AA78E3" w:rsidP="00154C2E">
      <w:pPr>
        <w:pStyle w:val="StyleTitre114ptSoulignementToutenmajuscule"/>
        <w:spacing w:before="0" w:after="0"/>
        <w:rPr>
          <w:sz w:val="24"/>
          <w:u w:val="none"/>
        </w:rPr>
      </w:pPr>
      <w:r w:rsidRPr="004376B3">
        <w:rPr>
          <w:sz w:val="24"/>
          <w:u w:val="none"/>
        </w:rPr>
        <w:t xml:space="preserve">DE LA FEDERATION NATIONALE D’ENTRAIDE PARACHUTISTE MILITAIRE </w:t>
      </w:r>
    </w:p>
    <w:p w:rsidR="00AA78E3" w:rsidRPr="004376B3" w:rsidRDefault="00AA78E3" w:rsidP="00AA78E3">
      <w:pPr>
        <w:pStyle w:val="Corpsdetexte"/>
        <w:ind w:firstLine="426"/>
        <w:jc w:val="center"/>
        <w:rPr>
          <w:b/>
        </w:rPr>
      </w:pPr>
    </w:p>
    <w:p w:rsidR="00AA78E3" w:rsidRPr="004376B3" w:rsidRDefault="00633C7D" w:rsidP="00AA78E3">
      <w:pPr>
        <w:pStyle w:val="Corpsdetexte"/>
        <w:ind w:firstLine="0"/>
        <w:jc w:val="center"/>
        <w:rPr>
          <w:b/>
        </w:rPr>
      </w:pPr>
      <w:r>
        <w:rPr>
          <w:b/>
        </w:rPr>
        <w:t>8 novembre 2016</w:t>
      </w:r>
      <w:r w:rsidR="00A87CEE" w:rsidRPr="004376B3">
        <w:rPr>
          <w:b/>
        </w:rPr>
        <w:t xml:space="preserve"> - </w:t>
      </w:r>
      <w:r w:rsidR="00490EA4" w:rsidRPr="004376B3">
        <w:rPr>
          <w:b/>
        </w:rPr>
        <w:t>Toulouse</w:t>
      </w:r>
    </w:p>
    <w:p w:rsidR="00AA78E3" w:rsidRPr="004376B3" w:rsidRDefault="00AA78E3" w:rsidP="00AA78E3">
      <w:pPr>
        <w:pStyle w:val="Corpsdetexte"/>
        <w:ind w:firstLine="0"/>
        <w:jc w:val="center"/>
        <w:rPr>
          <w:b/>
        </w:rPr>
      </w:pPr>
    </w:p>
    <w:p w:rsidR="00AA78E3" w:rsidRPr="004376B3" w:rsidRDefault="00AA78E3" w:rsidP="00AA78E3">
      <w:pPr>
        <w:pStyle w:val="StyleGrasCentr"/>
        <w:jc w:val="both"/>
        <w:rPr>
          <w:szCs w:val="24"/>
        </w:rPr>
      </w:pPr>
    </w:p>
    <w:p w:rsidR="00AA78E3" w:rsidRPr="004376B3" w:rsidRDefault="00AA78E3" w:rsidP="00AA78E3">
      <w:pPr>
        <w:pStyle w:val="Corpsdetexte"/>
      </w:pPr>
    </w:p>
    <w:p w:rsidR="00AA78E3" w:rsidRPr="004376B3" w:rsidRDefault="00917D70" w:rsidP="008E6007">
      <w:pPr>
        <w:pStyle w:val="Corpsdetexte"/>
        <w:ind w:firstLine="0"/>
        <w:jc w:val="left"/>
      </w:pPr>
      <w:r w:rsidRPr="004376B3">
        <w:t>Le conseil d'administration</w:t>
      </w:r>
      <w:r w:rsidR="00AA78E3" w:rsidRPr="004376B3">
        <w:t xml:space="preserve"> de la Fédération Nationale d’Entraide Parachutiste Militaire s’est </w:t>
      </w:r>
      <w:r w:rsidR="002E7C6B" w:rsidRPr="004376B3">
        <w:t>tenu</w:t>
      </w:r>
      <w:r w:rsidR="00AA78E3" w:rsidRPr="004376B3">
        <w:t xml:space="preserve"> </w:t>
      </w:r>
      <w:r w:rsidR="00337EBA" w:rsidRPr="004376B3">
        <w:t xml:space="preserve">le </w:t>
      </w:r>
      <w:r w:rsidR="00517E53">
        <w:t xml:space="preserve">jeudi </w:t>
      </w:r>
      <w:r w:rsidR="00FC78D1">
        <w:t>8</w:t>
      </w:r>
      <w:r w:rsidR="00337EBA" w:rsidRPr="004376B3">
        <w:t xml:space="preserve"> novembre</w:t>
      </w:r>
      <w:r w:rsidR="00A87CEE" w:rsidRPr="004376B3">
        <w:t xml:space="preserve"> </w:t>
      </w:r>
      <w:r w:rsidR="00FC78D1">
        <w:t>2016</w:t>
      </w:r>
      <w:r w:rsidR="00517E53">
        <w:t xml:space="preserve"> </w:t>
      </w:r>
      <w:r w:rsidR="00A87CEE" w:rsidRPr="004376B3">
        <w:t xml:space="preserve">au </w:t>
      </w:r>
      <w:r w:rsidR="00337EBA" w:rsidRPr="004376B3">
        <w:t>Q</w:t>
      </w:r>
      <w:r w:rsidR="00490EA4" w:rsidRPr="004376B3">
        <w:t xml:space="preserve">uartier général Niel à </w:t>
      </w:r>
      <w:r w:rsidR="00056207" w:rsidRPr="004376B3">
        <w:t>Toulouse</w:t>
      </w:r>
      <w:r w:rsidR="00D344D1" w:rsidRPr="004376B3">
        <w:t>.</w:t>
      </w:r>
      <w:r w:rsidR="006664FA" w:rsidRPr="004376B3">
        <w:t xml:space="preserve"> </w:t>
      </w:r>
    </w:p>
    <w:p w:rsidR="00917D70" w:rsidRPr="004376B3" w:rsidRDefault="00917D70" w:rsidP="00AA78E3">
      <w:pPr>
        <w:pStyle w:val="Corpsdetexte"/>
        <w:ind w:firstLine="426"/>
      </w:pPr>
    </w:p>
    <w:p w:rsidR="00AA78E3" w:rsidRDefault="00AA78E3" w:rsidP="00AA78E3">
      <w:pPr>
        <w:pStyle w:val="Corpsdetexte"/>
        <w:ind w:firstLine="426"/>
      </w:pPr>
      <w:r w:rsidRPr="004376B3">
        <w:t>Ce procès</w:t>
      </w:r>
      <w:r w:rsidR="00FC78D1">
        <w:t>-</w:t>
      </w:r>
      <w:r w:rsidRPr="004376B3">
        <w:t xml:space="preserve">verbal contient </w:t>
      </w:r>
      <w:r w:rsidR="00917D70" w:rsidRPr="004376B3">
        <w:t>deux annexes</w:t>
      </w:r>
      <w:r w:rsidRPr="004376B3">
        <w:t>.</w:t>
      </w:r>
    </w:p>
    <w:p w:rsidR="00FC78D1" w:rsidRPr="004376B3" w:rsidRDefault="00FC78D1" w:rsidP="00AA78E3">
      <w:pPr>
        <w:pStyle w:val="Corpsdetexte"/>
        <w:ind w:firstLine="426"/>
      </w:pPr>
    </w:p>
    <w:p w:rsidR="00AA78E3" w:rsidRPr="004376B3" w:rsidRDefault="00AA78E3" w:rsidP="006A7465">
      <w:pPr>
        <w:pStyle w:val="Corpsdetexte"/>
        <w:numPr>
          <w:ilvl w:val="0"/>
          <w:numId w:val="2"/>
        </w:numPr>
        <w:tabs>
          <w:tab w:val="clear" w:pos="1838"/>
          <w:tab w:val="num" w:pos="851"/>
        </w:tabs>
        <w:ind w:left="851" w:hanging="284"/>
      </w:pPr>
      <w:r w:rsidRPr="004376B3">
        <w:t xml:space="preserve">Annexe 1 : </w:t>
      </w:r>
      <w:r w:rsidR="00917D70" w:rsidRPr="004376B3">
        <w:t>membres du C</w:t>
      </w:r>
      <w:r w:rsidR="00FC78D1">
        <w:t>.</w:t>
      </w:r>
      <w:r w:rsidR="00917D70" w:rsidRPr="004376B3">
        <w:t>A présents</w:t>
      </w:r>
      <w:r w:rsidRPr="004376B3">
        <w:t xml:space="preserve">. </w:t>
      </w:r>
    </w:p>
    <w:p w:rsidR="00AA78E3" w:rsidRPr="004376B3" w:rsidRDefault="00AA78E3" w:rsidP="006A7465">
      <w:pPr>
        <w:pStyle w:val="Corpsdetexte"/>
        <w:numPr>
          <w:ilvl w:val="0"/>
          <w:numId w:val="2"/>
        </w:numPr>
        <w:tabs>
          <w:tab w:val="clear" w:pos="1838"/>
          <w:tab w:val="num" w:pos="851"/>
        </w:tabs>
        <w:ind w:left="851" w:hanging="284"/>
      </w:pPr>
      <w:r w:rsidRPr="004376B3">
        <w:t>Annexe 2</w:t>
      </w:r>
      <w:r w:rsidR="00866F52" w:rsidRPr="004376B3">
        <w:t xml:space="preserve"> </w:t>
      </w:r>
      <w:r w:rsidRPr="004376B3">
        <w:t xml:space="preserve">: </w:t>
      </w:r>
      <w:r w:rsidR="00D53119" w:rsidRPr="004376B3">
        <w:t>d</w:t>
      </w:r>
      <w:r w:rsidR="00154C2E" w:rsidRPr="004376B3">
        <w:t>ébats, décisions et recommandations</w:t>
      </w:r>
      <w:r w:rsidR="002E7C6B" w:rsidRPr="004376B3">
        <w:t>.</w:t>
      </w:r>
    </w:p>
    <w:p w:rsidR="00315744" w:rsidRPr="004376B3" w:rsidRDefault="00315744" w:rsidP="00315744">
      <w:pPr>
        <w:pStyle w:val="Corpsdetexte"/>
        <w:ind w:left="567" w:firstLine="0"/>
      </w:pPr>
    </w:p>
    <w:p w:rsidR="00AA78E3" w:rsidRPr="004376B3" w:rsidRDefault="00AA78E3" w:rsidP="00AA78E3">
      <w:pPr>
        <w:pStyle w:val="Corpsdetexte"/>
        <w:ind w:firstLine="0"/>
      </w:pPr>
    </w:p>
    <w:p w:rsidR="00AA78E3" w:rsidRPr="004376B3" w:rsidRDefault="00AA78E3" w:rsidP="00AA78E3">
      <w:pPr>
        <w:ind w:firstLine="0"/>
        <w:rPr>
          <w:b/>
        </w:rPr>
      </w:pPr>
    </w:p>
    <w:p w:rsidR="00AA78E3" w:rsidRPr="004376B3" w:rsidRDefault="00AA78E3" w:rsidP="00AA78E3">
      <w:pPr>
        <w:ind w:firstLine="0"/>
        <w:rPr>
          <w:b/>
        </w:rPr>
      </w:pPr>
      <w:r w:rsidRPr="004376B3">
        <w:rPr>
          <w:b/>
        </w:rPr>
        <w:t xml:space="preserve">      </w:t>
      </w:r>
      <w:r w:rsidRPr="004376B3">
        <w:rPr>
          <w:b/>
          <w:u w:val="single"/>
        </w:rPr>
        <w:t>Le secrétaire général</w:t>
      </w:r>
      <w:r w:rsidR="004376B3">
        <w:rPr>
          <w:b/>
        </w:rPr>
        <w:t xml:space="preserve"> </w:t>
      </w:r>
      <w:r w:rsidR="004376B3">
        <w:rPr>
          <w:b/>
        </w:rPr>
        <w:tab/>
      </w:r>
      <w:r w:rsidR="004376B3">
        <w:rPr>
          <w:b/>
        </w:rPr>
        <w:tab/>
      </w:r>
      <w:r w:rsidR="004376B3">
        <w:rPr>
          <w:b/>
        </w:rPr>
        <w:tab/>
      </w:r>
      <w:r w:rsidR="004376B3">
        <w:rPr>
          <w:b/>
        </w:rPr>
        <w:tab/>
      </w:r>
      <w:r w:rsidR="004376B3">
        <w:rPr>
          <w:b/>
        </w:rPr>
        <w:tab/>
        <w:t xml:space="preserve">            </w:t>
      </w:r>
      <w:r w:rsidRPr="004376B3">
        <w:rPr>
          <w:b/>
          <w:u w:val="single"/>
        </w:rPr>
        <w:t>Le président</w:t>
      </w:r>
    </w:p>
    <w:p w:rsidR="00795094" w:rsidRPr="004376B3" w:rsidRDefault="00795094" w:rsidP="00795094">
      <w:pPr>
        <w:spacing w:line="120" w:lineRule="auto"/>
        <w:ind w:left="709" w:firstLine="0"/>
        <w:rPr>
          <w:b/>
        </w:rPr>
      </w:pPr>
    </w:p>
    <w:p w:rsidR="00AA78E3" w:rsidRPr="004376B3" w:rsidRDefault="00795094" w:rsidP="00AA78E3">
      <w:pPr>
        <w:ind w:left="708" w:firstLine="0"/>
        <w:rPr>
          <w:b/>
        </w:rPr>
      </w:pPr>
      <w:r w:rsidRPr="004376B3">
        <w:rPr>
          <w:b/>
        </w:rPr>
        <w:t xml:space="preserve">     </w:t>
      </w:r>
      <w:r w:rsidR="00AA78E3" w:rsidRPr="004376B3">
        <w:rPr>
          <w:b/>
        </w:rPr>
        <w:t xml:space="preserve">Signé :                                                                  </w:t>
      </w:r>
      <w:r w:rsidR="002D07C2" w:rsidRPr="004376B3">
        <w:rPr>
          <w:b/>
        </w:rPr>
        <w:t xml:space="preserve">           </w:t>
      </w:r>
      <w:r w:rsidR="004376B3">
        <w:rPr>
          <w:b/>
        </w:rPr>
        <w:t xml:space="preserve"> </w:t>
      </w:r>
      <w:r w:rsidR="002D07C2" w:rsidRPr="004376B3">
        <w:rPr>
          <w:b/>
        </w:rPr>
        <w:t xml:space="preserve">    </w:t>
      </w:r>
      <w:r w:rsidR="00AA78E3" w:rsidRPr="004376B3">
        <w:rPr>
          <w:b/>
        </w:rPr>
        <w:t>Signé :</w:t>
      </w:r>
    </w:p>
    <w:p w:rsidR="00AA78E3" w:rsidRPr="004376B3" w:rsidRDefault="002D07C2" w:rsidP="00AA78E3">
      <w:pPr>
        <w:ind w:firstLine="0"/>
        <w:rPr>
          <w:b/>
        </w:rPr>
      </w:pPr>
      <w:r w:rsidRPr="004376B3">
        <w:rPr>
          <w:b/>
        </w:rPr>
        <w:t xml:space="preserve"> </w:t>
      </w:r>
      <w:r w:rsidR="00AA78E3" w:rsidRPr="004376B3">
        <w:rPr>
          <w:b/>
        </w:rPr>
        <w:t xml:space="preserve">Colonel (e.r.) Dany GOVIN                          </w:t>
      </w:r>
      <w:r w:rsidR="004376B3">
        <w:rPr>
          <w:b/>
        </w:rPr>
        <w:t xml:space="preserve">       </w:t>
      </w:r>
      <w:r w:rsidR="00337EBA" w:rsidRPr="004376B3">
        <w:rPr>
          <w:b/>
        </w:rPr>
        <w:t xml:space="preserve">général de division (2s) Yves </w:t>
      </w:r>
      <w:r w:rsidRPr="004376B3">
        <w:rPr>
          <w:b/>
        </w:rPr>
        <w:t xml:space="preserve">JACOPS </w:t>
      </w:r>
    </w:p>
    <w:p w:rsidR="00AA78E3" w:rsidRPr="004376B3" w:rsidRDefault="00AA78E3" w:rsidP="00AA78E3">
      <w:pPr>
        <w:pStyle w:val="Corpsdetexte"/>
      </w:pPr>
    </w:p>
    <w:p w:rsidR="00AA78E3" w:rsidRPr="004376B3" w:rsidRDefault="005027AC" w:rsidP="00AA78E3">
      <w:pPr>
        <w:pStyle w:val="Corpsdetexte"/>
      </w:pPr>
      <w:r w:rsidRPr="004376B3">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122555</wp:posOffset>
            </wp:positionV>
            <wp:extent cx="1602740" cy="678815"/>
            <wp:effectExtent l="0" t="0" r="0" b="0"/>
            <wp:wrapSquare wrapText="bothSides"/>
            <wp:docPr id="121" name="Image 121" descr="go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govin"/>
                    <pic:cNvPicPr>
                      <a:picLocks noChangeAspect="1" noChangeArrowheads="1"/>
                    </pic:cNvPicPr>
                  </pic:nvPicPr>
                  <pic:blipFill>
                    <a:blip r:embed="rId9" cstate="print"/>
                    <a:srcRect/>
                    <a:stretch>
                      <a:fillRect/>
                    </a:stretch>
                  </pic:blipFill>
                  <pic:spPr bwMode="auto">
                    <a:xfrm>
                      <a:off x="0" y="0"/>
                      <a:ext cx="1602740" cy="678815"/>
                    </a:xfrm>
                    <a:prstGeom prst="rect">
                      <a:avLst/>
                    </a:prstGeom>
                    <a:noFill/>
                    <a:ln w="9525">
                      <a:noFill/>
                      <a:miter lim="800000"/>
                      <a:headEnd/>
                      <a:tailEnd/>
                    </a:ln>
                  </pic:spPr>
                </pic:pic>
              </a:graphicData>
            </a:graphic>
          </wp:anchor>
        </w:drawing>
      </w:r>
    </w:p>
    <w:p w:rsidR="00AA78E3" w:rsidRPr="004376B3" w:rsidRDefault="00AA78E3" w:rsidP="00AA78E3">
      <w:pPr>
        <w:pStyle w:val="Corpsdetexte"/>
      </w:pPr>
    </w:p>
    <w:p w:rsidR="00917D70" w:rsidRPr="004376B3" w:rsidRDefault="00CD6122" w:rsidP="00AA78E3">
      <w:pPr>
        <w:pStyle w:val="Corpsdetexte"/>
        <w:rPr>
          <w:sz w:val="22"/>
          <w:szCs w:val="22"/>
        </w:rPr>
      </w:pPr>
      <w:r>
        <w:rPr>
          <w:sz w:val="22"/>
          <w:szCs w:val="22"/>
        </w:rPr>
        <w:t xml:space="preserve">                                                   </w:t>
      </w:r>
      <w:r>
        <w:rPr>
          <w:noProof/>
          <w:sz w:val="22"/>
          <w:szCs w:val="22"/>
        </w:rPr>
        <w:drawing>
          <wp:inline distT="0" distB="0" distL="0" distR="0">
            <wp:extent cx="1165166" cy="10861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o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330" cy="1088190"/>
                    </a:xfrm>
                    <a:prstGeom prst="rect">
                      <a:avLst/>
                    </a:prstGeom>
                    <a:blipFill>
                      <a:blip r:embed="rId11"/>
                      <a:tile tx="0" ty="0" sx="100000" sy="100000" flip="none" algn="tl"/>
                    </a:blipFill>
                  </pic:spPr>
                </pic:pic>
              </a:graphicData>
            </a:graphic>
          </wp:inline>
        </w:drawing>
      </w:r>
      <w:r>
        <w:rPr>
          <w:sz w:val="22"/>
          <w:szCs w:val="22"/>
        </w:rPr>
        <w:t xml:space="preserve">   </w:t>
      </w:r>
    </w:p>
    <w:p w:rsidR="00AA78E3" w:rsidRPr="004376B3" w:rsidRDefault="00AA78E3" w:rsidP="00AA78E3">
      <w:pPr>
        <w:pStyle w:val="Corpsdetexte"/>
        <w:rPr>
          <w:sz w:val="22"/>
          <w:szCs w:val="22"/>
        </w:rPr>
      </w:pPr>
    </w:p>
    <w:p w:rsidR="00866F52" w:rsidRPr="004376B3" w:rsidRDefault="00866F52" w:rsidP="00AA78E3">
      <w:pPr>
        <w:pStyle w:val="Corpsdetexte"/>
        <w:rPr>
          <w:sz w:val="22"/>
          <w:szCs w:val="22"/>
        </w:rPr>
      </w:pPr>
    </w:p>
    <w:p w:rsidR="00F55BBB" w:rsidRPr="004376B3" w:rsidRDefault="00F55BBB" w:rsidP="002D07C2">
      <w:pPr>
        <w:pStyle w:val="Corpsdetexte"/>
        <w:ind w:firstLine="0"/>
        <w:rPr>
          <w:sz w:val="22"/>
          <w:szCs w:val="22"/>
        </w:rPr>
      </w:pPr>
    </w:p>
    <w:p w:rsidR="00F55BBB" w:rsidRPr="004376B3" w:rsidRDefault="00F55BBB" w:rsidP="002D07C2">
      <w:pPr>
        <w:pStyle w:val="Corpsdetexte"/>
        <w:ind w:firstLine="0"/>
        <w:rPr>
          <w:sz w:val="22"/>
          <w:szCs w:val="22"/>
        </w:rPr>
      </w:pPr>
    </w:p>
    <w:p w:rsidR="00FA04E9" w:rsidRPr="004376B3" w:rsidRDefault="00FA04E9" w:rsidP="00AA78E3">
      <w:pPr>
        <w:pStyle w:val="Corpsdetexte"/>
        <w:rPr>
          <w:sz w:val="22"/>
          <w:szCs w:val="22"/>
        </w:rPr>
      </w:pPr>
    </w:p>
    <w:p w:rsidR="00D00AB2" w:rsidRDefault="00D00AB2" w:rsidP="00AA78E3">
      <w:pPr>
        <w:pStyle w:val="Corpsdetexte"/>
        <w:ind w:firstLine="0"/>
        <w:jc w:val="center"/>
        <w:rPr>
          <w:b/>
          <w:i/>
          <w:sz w:val="20"/>
          <w:szCs w:val="20"/>
        </w:rPr>
      </w:pPr>
    </w:p>
    <w:p w:rsidR="00D00AB2" w:rsidRDefault="00D00AB2" w:rsidP="00AA78E3">
      <w:pPr>
        <w:pStyle w:val="Corpsdetexte"/>
        <w:ind w:firstLine="0"/>
        <w:jc w:val="center"/>
        <w:rPr>
          <w:b/>
          <w:i/>
          <w:sz w:val="20"/>
          <w:szCs w:val="20"/>
        </w:rPr>
      </w:pPr>
    </w:p>
    <w:p w:rsidR="00D00AB2" w:rsidRDefault="00D00AB2" w:rsidP="00AA78E3">
      <w:pPr>
        <w:pStyle w:val="Corpsdetexte"/>
        <w:ind w:firstLine="0"/>
        <w:jc w:val="center"/>
        <w:rPr>
          <w:b/>
          <w:i/>
          <w:sz w:val="20"/>
          <w:szCs w:val="20"/>
        </w:rPr>
      </w:pPr>
    </w:p>
    <w:p w:rsidR="00D00AB2" w:rsidRDefault="00D00AB2" w:rsidP="00AA78E3">
      <w:pPr>
        <w:pStyle w:val="Corpsdetexte"/>
        <w:ind w:firstLine="0"/>
        <w:jc w:val="center"/>
        <w:rPr>
          <w:b/>
          <w:i/>
          <w:sz w:val="20"/>
          <w:szCs w:val="20"/>
        </w:rPr>
      </w:pPr>
    </w:p>
    <w:p w:rsidR="00D00AB2" w:rsidRDefault="00D00AB2" w:rsidP="00AA78E3">
      <w:pPr>
        <w:pStyle w:val="Corpsdetexte"/>
        <w:ind w:firstLine="0"/>
        <w:jc w:val="center"/>
        <w:rPr>
          <w:b/>
          <w:i/>
          <w:sz w:val="20"/>
          <w:szCs w:val="20"/>
        </w:rPr>
      </w:pPr>
    </w:p>
    <w:p w:rsidR="00D00AB2" w:rsidRDefault="00D00AB2" w:rsidP="00AA78E3">
      <w:pPr>
        <w:pStyle w:val="Corpsdetexte"/>
        <w:ind w:firstLine="0"/>
        <w:jc w:val="center"/>
        <w:rPr>
          <w:b/>
          <w:i/>
          <w:sz w:val="20"/>
          <w:szCs w:val="20"/>
        </w:rPr>
      </w:pPr>
    </w:p>
    <w:p w:rsidR="00AA78E3" w:rsidRPr="004376B3" w:rsidRDefault="00AA78E3" w:rsidP="00AA78E3">
      <w:pPr>
        <w:pStyle w:val="Corpsdetexte"/>
        <w:ind w:firstLine="0"/>
        <w:jc w:val="center"/>
        <w:rPr>
          <w:b/>
          <w:i/>
          <w:sz w:val="20"/>
          <w:szCs w:val="20"/>
        </w:rPr>
      </w:pPr>
      <w:r w:rsidRPr="004376B3">
        <w:rPr>
          <w:b/>
          <w:i/>
          <w:sz w:val="20"/>
          <w:szCs w:val="20"/>
        </w:rPr>
        <w:t xml:space="preserve">Fédération Nationale d’Entraide Parachutiste Militaire – Quartier général Niel </w:t>
      </w:r>
    </w:p>
    <w:p w:rsidR="00AA78E3" w:rsidRPr="004376B3" w:rsidRDefault="00AA78E3" w:rsidP="00AA78E3">
      <w:pPr>
        <w:pStyle w:val="Corpsdetexte"/>
        <w:ind w:firstLine="0"/>
        <w:jc w:val="center"/>
        <w:rPr>
          <w:b/>
          <w:i/>
          <w:sz w:val="20"/>
          <w:szCs w:val="20"/>
        </w:rPr>
      </w:pPr>
      <w:r w:rsidRPr="004376B3">
        <w:rPr>
          <w:b/>
          <w:i/>
          <w:sz w:val="20"/>
          <w:szCs w:val="20"/>
        </w:rPr>
        <w:t xml:space="preserve">BP </w:t>
      </w:r>
      <w:r w:rsidR="00F55BBB" w:rsidRPr="004376B3">
        <w:rPr>
          <w:b/>
          <w:i/>
          <w:sz w:val="20"/>
          <w:szCs w:val="20"/>
        </w:rPr>
        <w:t>45017</w:t>
      </w:r>
      <w:r w:rsidRPr="004376B3">
        <w:rPr>
          <w:b/>
          <w:i/>
          <w:sz w:val="20"/>
          <w:szCs w:val="20"/>
        </w:rPr>
        <w:t xml:space="preserve"> - 31</w:t>
      </w:r>
      <w:r w:rsidR="00F55BBB" w:rsidRPr="004376B3">
        <w:rPr>
          <w:b/>
          <w:i/>
          <w:sz w:val="20"/>
          <w:szCs w:val="20"/>
        </w:rPr>
        <w:t xml:space="preserve"> 032 </w:t>
      </w:r>
      <w:r w:rsidRPr="004376B3">
        <w:rPr>
          <w:b/>
          <w:i/>
          <w:sz w:val="20"/>
          <w:szCs w:val="20"/>
        </w:rPr>
        <w:t xml:space="preserve"> </w:t>
      </w:r>
      <w:r w:rsidR="00F55BBB" w:rsidRPr="004376B3">
        <w:rPr>
          <w:b/>
          <w:i/>
          <w:sz w:val="20"/>
          <w:szCs w:val="20"/>
        </w:rPr>
        <w:t>TOULOUSE</w:t>
      </w:r>
      <w:r w:rsidRPr="004376B3">
        <w:rPr>
          <w:b/>
          <w:i/>
          <w:sz w:val="20"/>
          <w:szCs w:val="20"/>
        </w:rPr>
        <w:t xml:space="preserve"> Cedex</w:t>
      </w:r>
      <w:r w:rsidR="00B76489">
        <w:rPr>
          <w:b/>
          <w:i/>
          <w:sz w:val="20"/>
          <w:szCs w:val="20"/>
        </w:rPr>
        <w:t xml:space="preserve"> 5</w:t>
      </w:r>
    </w:p>
    <w:p w:rsidR="00AA78E3" w:rsidRPr="004376B3" w:rsidRDefault="00AA78E3" w:rsidP="00AA78E3">
      <w:pPr>
        <w:pStyle w:val="Corpsdetexte"/>
        <w:tabs>
          <w:tab w:val="center" w:pos="4950"/>
        </w:tabs>
        <w:ind w:firstLine="0"/>
        <w:jc w:val="center"/>
        <w:rPr>
          <w:b/>
          <w:i/>
          <w:color w:val="0000FF"/>
          <w:sz w:val="20"/>
          <w:szCs w:val="20"/>
        </w:rPr>
      </w:pPr>
      <w:r w:rsidRPr="004376B3">
        <w:rPr>
          <w:i/>
          <w:sz w:val="20"/>
          <w:szCs w:val="20"/>
        </w:rPr>
        <w:sym w:font="Wingdings" w:char="0028"/>
      </w:r>
      <w:r w:rsidRPr="004376B3">
        <w:rPr>
          <w:i/>
          <w:sz w:val="20"/>
          <w:szCs w:val="20"/>
        </w:rPr>
        <w:t xml:space="preserve"> : </w:t>
      </w:r>
      <w:r w:rsidRPr="004376B3">
        <w:rPr>
          <w:b/>
          <w:i/>
          <w:sz w:val="20"/>
          <w:szCs w:val="20"/>
        </w:rPr>
        <w:t>05 62 57 34 72</w:t>
      </w:r>
      <w:r w:rsidRPr="004376B3">
        <w:rPr>
          <w:i/>
          <w:sz w:val="20"/>
          <w:szCs w:val="20"/>
        </w:rPr>
        <w:t xml:space="preserve">                           </w:t>
      </w:r>
      <w:r w:rsidRPr="004376B3">
        <w:rPr>
          <w:b/>
          <w:i/>
          <w:sz w:val="20"/>
          <w:szCs w:val="20"/>
        </w:rPr>
        <w:t xml:space="preserve"> Email :</w:t>
      </w:r>
      <w:r w:rsidRPr="004376B3">
        <w:rPr>
          <w:b/>
          <w:i/>
          <w:color w:val="0000FF"/>
          <w:sz w:val="20"/>
          <w:szCs w:val="20"/>
        </w:rPr>
        <w:t xml:space="preserve"> </w:t>
      </w:r>
      <w:hyperlink r:id="rId12" w:history="1">
        <w:r w:rsidRPr="004376B3">
          <w:rPr>
            <w:rStyle w:val="Lienhypertexte"/>
            <w:b/>
            <w:i/>
            <w:sz w:val="20"/>
            <w:szCs w:val="20"/>
          </w:rPr>
          <w:t>courrier@entraideparachutiste.fr</w:t>
        </w:r>
      </w:hyperlink>
    </w:p>
    <w:p w:rsidR="009A2D9D" w:rsidRPr="00D00AB2" w:rsidRDefault="00AA78E3" w:rsidP="00D00AB2">
      <w:pPr>
        <w:ind w:firstLine="0"/>
        <w:jc w:val="center"/>
        <w:rPr>
          <w:b/>
          <w:i/>
          <w:sz w:val="20"/>
          <w:szCs w:val="20"/>
        </w:rPr>
      </w:pPr>
      <w:r w:rsidRPr="004376B3">
        <w:rPr>
          <w:b/>
          <w:i/>
          <w:sz w:val="20"/>
          <w:szCs w:val="20"/>
        </w:rPr>
        <w:lastRenderedPageBreak/>
        <w:t>Site :</w:t>
      </w:r>
      <w:r w:rsidRPr="004376B3">
        <w:rPr>
          <w:b/>
          <w:i/>
          <w:color w:val="0000FF"/>
          <w:sz w:val="20"/>
          <w:szCs w:val="20"/>
        </w:rPr>
        <w:t xml:space="preserve"> </w:t>
      </w:r>
      <w:r w:rsidRPr="00D00AB2">
        <w:rPr>
          <w:b/>
          <w:i/>
          <w:sz w:val="20"/>
          <w:szCs w:val="20"/>
        </w:rPr>
        <w:t>http://www.entraideparachutiste.fr</w:t>
      </w:r>
    </w:p>
    <w:p w:rsidR="00D00AB2" w:rsidRDefault="00D00AB2" w:rsidP="00517E53">
      <w:pPr>
        <w:pStyle w:val="Titre"/>
        <w:tabs>
          <w:tab w:val="left" w:pos="1876"/>
        </w:tabs>
        <w:spacing w:after="120"/>
        <w:jc w:val="both"/>
        <w:rPr>
          <w:b w:val="0"/>
          <w:caps w:val="0"/>
          <w:sz w:val="22"/>
          <w:szCs w:val="22"/>
        </w:rPr>
      </w:pPr>
    </w:p>
    <w:p w:rsidR="002C77AF" w:rsidRPr="004376B3" w:rsidRDefault="002C77AF" w:rsidP="00517E53">
      <w:pPr>
        <w:pStyle w:val="Titre"/>
        <w:tabs>
          <w:tab w:val="left" w:pos="1876"/>
        </w:tabs>
        <w:spacing w:after="120"/>
        <w:rPr>
          <w:color w:val="1C1C1C"/>
          <w:sz w:val="24"/>
          <w:szCs w:val="24"/>
        </w:rPr>
      </w:pPr>
      <w:r w:rsidRPr="004376B3">
        <w:rPr>
          <w:color w:val="1C1C1C"/>
          <w:sz w:val="24"/>
          <w:szCs w:val="24"/>
        </w:rPr>
        <w:t>Annexe 1</w:t>
      </w:r>
    </w:p>
    <w:p w:rsidR="00517E53" w:rsidRDefault="00517E53" w:rsidP="00517E53">
      <w:pPr>
        <w:pStyle w:val="Titre"/>
        <w:tabs>
          <w:tab w:val="left" w:pos="1876"/>
        </w:tabs>
        <w:spacing w:after="120"/>
        <w:rPr>
          <w:sz w:val="22"/>
          <w:szCs w:val="22"/>
        </w:rPr>
      </w:pPr>
    </w:p>
    <w:p w:rsidR="009A2D9D" w:rsidRDefault="00A34207" w:rsidP="009A2D9D">
      <w:pPr>
        <w:pStyle w:val="StyleGrasCentr"/>
        <w:pBdr>
          <w:top w:val="single" w:sz="4" w:space="1" w:color="000000"/>
          <w:left w:val="single" w:sz="4" w:space="4" w:color="000000"/>
          <w:bottom w:val="single" w:sz="4" w:space="1" w:color="000000"/>
          <w:right w:val="single" w:sz="4" w:space="4" w:color="000000"/>
        </w:pBdr>
        <w:spacing w:after="120"/>
        <w:rPr>
          <w:color w:val="1C1C1C"/>
          <w:sz w:val="22"/>
          <w:szCs w:val="22"/>
        </w:rPr>
      </w:pPr>
      <w:r>
        <w:rPr>
          <w:smallCaps/>
          <w:color w:val="1C1C1C"/>
          <w:sz w:val="22"/>
          <w:szCs w:val="22"/>
        </w:rPr>
        <w:t>MEMBRES DU CA</w:t>
      </w:r>
      <w:r w:rsidR="009A2D9D">
        <w:rPr>
          <w:smallCaps/>
          <w:color w:val="1C1C1C"/>
          <w:sz w:val="22"/>
          <w:szCs w:val="22"/>
        </w:rPr>
        <w:t xml:space="preserve"> </w:t>
      </w:r>
    </w:p>
    <w:p w:rsidR="009A2D9D" w:rsidRDefault="009A2D9D" w:rsidP="009A2D9D">
      <w:pPr>
        <w:pStyle w:val="Titre"/>
        <w:tabs>
          <w:tab w:val="left" w:pos="1876"/>
        </w:tabs>
        <w:spacing w:after="120"/>
        <w:jc w:val="both"/>
        <w:rPr>
          <w:color w:val="1C1C1C"/>
          <w:sz w:val="22"/>
          <w:szCs w:val="22"/>
        </w:rPr>
      </w:pPr>
    </w:p>
    <w:p w:rsidR="009A2D9D" w:rsidRDefault="008E6007" w:rsidP="008E6007">
      <w:pPr>
        <w:pStyle w:val="Titre1"/>
        <w:numPr>
          <w:ilvl w:val="0"/>
          <w:numId w:val="0"/>
        </w:numPr>
      </w:pPr>
      <w:r>
        <w:rPr>
          <w:color w:val="1C1C1C"/>
        </w:rPr>
        <w:t xml:space="preserve">1 </w:t>
      </w:r>
      <w:r w:rsidR="009A2D9D">
        <w:rPr>
          <w:color w:val="1C1C1C"/>
        </w:rPr>
        <w:t>- Présents</w:t>
      </w:r>
      <w:r w:rsidR="009A2D9D">
        <w:rPr>
          <w:i/>
          <w:iCs/>
          <w:color w:val="1C1C1C"/>
          <w:szCs w:val="22"/>
        </w:rPr>
        <w:t xml:space="preserve"> </w:t>
      </w:r>
    </w:p>
    <w:p w:rsidR="009A2D9D" w:rsidRDefault="009A2D9D" w:rsidP="009A2D9D">
      <w:pPr>
        <w:ind w:firstLine="0"/>
        <w:rPr>
          <w:b/>
          <w:bCs/>
          <w:i/>
          <w:iCs/>
          <w:color w:val="1C1C1C"/>
          <w:sz w:val="22"/>
          <w:szCs w:val="22"/>
          <w:u w:val="single"/>
        </w:rPr>
      </w:pPr>
    </w:p>
    <w:p w:rsidR="009A2D9D" w:rsidRDefault="009A2D9D" w:rsidP="009A2D9D">
      <w:pPr>
        <w:ind w:firstLine="0"/>
        <w:jc w:val="left"/>
        <w:rPr>
          <w:i/>
          <w:iCs/>
          <w:color w:val="1C1C1C"/>
          <w:sz w:val="22"/>
          <w:szCs w:val="22"/>
        </w:rPr>
      </w:pPr>
      <w:r>
        <w:rPr>
          <w:bCs/>
          <w:i/>
          <w:iCs/>
          <w:color w:val="1C1C1C"/>
          <w:sz w:val="22"/>
          <w:szCs w:val="22"/>
          <w:u w:val="single"/>
        </w:rPr>
        <w:t>Au titre du bureau et des associations d'anciens parachutistes de l'Armée de terre</w:t>
      </w:r>
      <w:r>
        <w:rPr>
          <w:i/>
          <w:iCs/>
          <w:color w:val="1C1C1C"/>
          <w:sz w:val="22"/>
          <w:szCs w:val="22"/>
        </w:rPr>
        <w:t xml:space="preserve"> :</w:t>
      </w:r>
    </w:p>
    <w:p w:rsidR="009A2D9D" w:rsidRPr="008E6007" w:rsidRDefault="009A2D9D" w:rsidP="009A2D9D">
      <w:pPr>
        <w:ind w:firstLine="0"/>
        <w:jc w:val="left"/>
        <w:rPr>
          <w:i/>
          <w:iCs/>
          <w:color w:val="1C1C1C"/>
          <w:sz w:val="22"/>
          <w:szCs w:val="22"/>
        </w:rPr>
      </w:pPr>
    </w:p>
    <w:p w:rsidR="009A2D9D" w:rsidRPr="008E6007" w:rsidRDefault="009A2D9D" w:rsidP="009A2D9D">
      <w:pPr>
        <w:ind w:firstLine="0"/>
        <w:rPr>
          <w:color w:val="1C1C1C"/>
          <w:sz w:val="22"/>
          <w:szCs w:val="22"/>
          <w:lang w:val="en-US"/>
        </w:rPr>
      </w:pPr>
      <w:r w:rsidRPr="00920591">
        <w:rPr>
          <w:color w:val="1C1C1C"/>
          <w:sz w:val="22"/>
          <w:szCs w:val="22"/>
        </w:rPr>
        <w:t xml:space="preserve">  </w:t>
      </w:r>
      <w:r w:rsidRPr="008E6007">
        <w:rPr>
          <w:color w:val="1C1C1C"/>
          <w:sz w:val="22"/>
          <w:szCs w:val="22"/>
          <w:lang w:val="en-US"/>
        </w:rPr>
        <w:t>GAL (2s) JACOPS,  COL (er) GOVIN ,  COL (er) DUHAR, COL (er) LAFFORGUE,  MAJ (er) PERRIN,  ADC (er) WACRENIER.</w:t>
      </w:r>
    </w:p>
    <w:p w:rsidR="009A2D9D" w:rsidRPr="008E6007" w:rsidRDefault="009A2D9D" w:rsidP="009A2D9D">
      <w:pPr>
        <w:ind w:firstLine="0"/>
        <w:rPr>
          <w:bCs/>
          <w:i/>
          <w:iCs/>
          <w:color w:val="1C1C1C"/>
          <w:sz w:val="22"/>
          <w:szCs w:val="22"/>
          <w:u w:val="single"/>
          <w:lang w:val="en-US"/>
        </w:rPr>
      </w:pPr>
    </w:p>
    <w:p w:rsidR="009A2D9D" w:rsidRPr="008E6007" w:rsidRDefault="009A2D9D" w:rsidP="009A2D9D">
      <w:pPr>
        <w:ind w:firstLine="0"/>
        <w:rPr>
          <w:bCs/>
          <w:i/>
          <w:iCs/>
          <w:color w:val="333333"/>
          <w:sz w:val="22"/>
          <w:szCs w:val="22"/>
          <w:u w:val="single"/>
          <w:lang w:val="en-US"/>
        </w:rPr>
      </w:pPr>
    </w:p>
    <w:p w:rsidR="009A2D9D" w:rsidRPr="008E6007" w:rsidRDefault="009A2D9D" w:rsidP="009A2D9D">
      <w:pPr>
        <w:ind w:firstLine="0"/>
        <w:rPr>
          <w:i/>
          <w:iCs/>
          <w:color w:val="333333"/>
          <w:sz w:val="22"/>
          <w:szCs w:val="22"/>
        </w:rPr>
      </w:pPr>
      <w:r w:rsidRPr="008E6007">
        <w:rPr>
          <w:bCs/>
          <w:i/>
          <w:iCs/>
          <w:color w:val="333333"/>
          <w:sz w:val="22"/>
          <w:szCs w:val="22"/>
          <w:u w:val="single"/>
        </w:rPr>
        <w:t>Au titre des formations et des détachements parachutistes de l'Armée de terre</w:t>
      </w:r>
      <w:r w:rsidRPr="008E6007">
        <w:rPr>
          <w:i/>
          <w:iCs/>
          <w:color w:val="333333"/>
          <w:sz w:val="22"/>
          <w:szCs w:val="22"/>
        </w:rPr>
        <w:t xml:space="preserve"> </w:t>
      </w:r>
      <w:bookmarkStart w:id="0" w:name="_GoBack"/>
      <w:bookmarkEnd w:id="0"/>
    </w:p>
    <w:p w:rsidR="008E6007" w:rsidRDefault="008E6007" w:rsidP="009A2D9D">
      <w:pPr>
        <w:spacing w:line="360" w:lineRule="auto"/>
        <w:ind w:firstLine="0"/>
        <w:rPr>
          <w:color w:val="333333"/>
          <w:sz w:val="22"/>
          <w:szCs w:val="22"/>
        </w:rPr>
      </w:pPr>
      <w:r>
        <w:rPr>
          <w:color w:val="333333"/>
          <w:sz w:val="22"/>
          <w:szCs w:val="22"/>
        </w:rPr>
        <w:t xml:space="preserve"> </w:t>
      </w:r>
      <w:r w:rsidR="009A2D9D" w:rsidRPr="008E6007">
        <w:rPr>
          <w:color w:val="333333"/>
          <w:sz w:val="22"/>
          <w:szCs w:val="22"/>
        </w:rPr>
        <w:t xml:space="preserve">CNE DUPEYRON et ADC MORANT ( EM/11ème BP), </w:t>
      </w:r>
    </w:p>
    <w:p w:rsidR="008E6007" w:rsidRDefault="009A2D9D" w:rsidP="009A2D9D">
      <w:pPr>
        <w:spacing w:line="360" w:lineRule="auto"/>
        <w:ind w:firstLine="0"/>
        <w:rPr>
          <w:color w:val="333333"/>
          <w:sz w:val="22"/>
          <w:szCs w:val="22"/>
        </w:rPr>
      </w:pPr>
      <w:r w:rsidRPr="008E6007">
        <w:rPr>
          <w:color w:val="333333"/>
          <w:sz w:val="22"/>
          <w:szCs w:val="22"/>
        </w:rPr>
        <w:t>ADJ GACHOT (1</w:t>
      </w:r>
      <w:r w:rsidRPr="008E6007">
        <w:rPr>
          <w:color w:val="333333"/>
          <w:sz w:val="22"/>
          <w:szCs w:val="22"/>
          <w:vertAlign w:val="superscript"/>
        </w:rPr>
        <w:t>er</w:t>
      </w:r>
      <w:r w:rsidRPr="008E6007">
        <w:rPr>
          <w:color w:val="333333"/>
          <w:sz w:val="22"/>
          <w:szCs w:val="22"/>
        </w:rPr>
        <w:t xml:space="preserve"> RPIMa) , </w:t>
      </w:r>
    </w:p>
    <w:p w:rsidR="008E6007" w:rsidRDefault="009A2D9D" w:rsidP="009A2D9D">
      <w:pPr>
        <w:spacing w:line="360" w:lineRule="auto"/>
        <w:ind w:firstLine="0"/>
        <w:rPr>
          <w:color w:val="333333"/>
          <w:sz w:val="22"/>
          <w:szCs w:val="22"/>
        </w:rPr>
      </w:pPr>
      <w:r w:rsidRPr="008E6007">
        <w:rPr>
          <w:color w:val="333333"/>
          <w:sz w:val="22"/>
          <w:szCs w:val="22"/>
        </w:rPr>
        <w:t xml:space="preserve">CCH BOUMENDIL (1er RCP), </w:t>
      </w:r>
    </w:p>
    <w:p w:rsidR="008E6007" w:rsidRDefault="009A2D9D" w:rsidP="009A2D9D">
      <w:pPr>
        <w:spacing w:line="360" w:lineRule="auto"/>
        <w:ind w:firstLine="0"/>
        <w:rPr>
          <w:color w:val="333333"/>
          <w:sz w:val="22"/>
          <w:szCs w:val="22"/>
        </w:rPr>
      </w:pPr>
      <w:r w:rsidRPr="008E6007">
        <w:rPr>
          <w:color w:val="333333"/>
          <w:sz w:val="22"/>
          <w:szCs w:val="22"/>
        </w:rPr>
        <w:t>BCH LAURENT (1</w:t>
      </w:r>
      <w:r w:rsidRPr="008E6007">
        <w:rPr>
          <w:color w:val="333333"/>
          <w:sz w:val="22"/>
          <w:szCs w:val="22"/>
          <w:vertAlign w:val="superscript"/>
        </w:rPr>
        <w:t>er</w:t>
      </w:r>
      <w:r w:rsidRPr="008E6007">
        <w:rPr>
          <w:color w:val="333333"/>
          <w:sz w:val="22"/>
          <w:szCs w:val="22"/>
        </w:rPr>
        <w:t xml:space="preserve"> RTP), </w:t>
      </w:r>
    </w:p>
    <w:p w:rsidR="008E6007" w:rsidRDefault="009A2D9D" w:rsidP="009A2D9D">
      <w:pPr>
        <w:spacing w:line="360" w:lineRule="auto"/>
        <w:ind w:firstLine="0"/>
        <w:rPr>
          <w:color w:val="333333"/>
          <w:sz w:val="22"/>
          <w:szCs w:val="22"/>
        </w:rPr>
      </w:pPr>
      <w:r w:rsidRPr="008E6007">
        <w:rPr>
          <w:color w:val="333333"/>
          <w:sz w:val="22"/>
          <w:szCs w:val="22"/>
        </w:rPr>
        <w:t xml:space="preserve">BCH LENAT (1er RHP), </w:t>
      </w:r>
    </w:p>
    <w:p w:rsidR="008E6007" w:rsidRPr="008E01CC" w:rsidRDefault="009A2D9D" w:rsidP="009A2D9D">
      <w:pPr>
        <w:spacing w:line="360" w:lineRule="auto"/>
        <w:ind w:firstLine="0"/>
        <w:rPr>
          <w:color w:val="333333"/>
          <w:sz w:val="22"/>
          <w:szCs w:val="22"/>
          <w:lang w:val="en-US"/>
        </w:rPr>
      </w:pPr>
      <w:r w:rsidRPr="008E01CC">
        <w:rPr>
          <w:color w:val="333333"/>
          <w:sz w:val="22"/>
          <w:szCs w:val="22"/>
          <w:lang w:val="en-US"/>
        </w:rPr>
        <w:t>CNE TANASOIU (2</w:t>
      </w:r>
      <w:r w:rsidRPr="008E01CC">
        <w:rPr>
          <w:color w:val="333333"/>
          <w:sz w:val="22"/>
          <w:szCs w:val="22"/>
          <w:vertAlign w:val="superscript"/>
          <w:lang w:val="en-US"/>
        </w:rPr>
        <w:t>e</w:t>
      </w:r>
      <w:r w:rsidRPr="008E01CC">
        <w:rPr>
          <w:color w:val="333333"/>
          <w:sz w:val="22"/>
          <w:szCs w:val="22"/>
          <w:lang w:val="en-US"/>
        </w:rPr>
        <w:t xml:space="preserve"> REP) ,</w:t>
      </w:r>
    </w:p>
    <w:p w:rsidR="008E6007" w:rsidRPr="008E01CC" w:rsidRDefault="009A2D9D" w:rsidP="009A2D9D">
      <w:pPr>
        <w:spacing w:line="360" w:lineRule="auto"/>
        <w:ind w:firstLine="0"/>
        <w:rPr>
          <w:color w:val="333333"/>
          <w:sz w:val="22"/>
          <w:szCs w:val="22"/>
          <w:lang w:val="en-US"/>
        </w:rPr>
      </w:pPr>
      <w:r w:rsidRPr="008E01CC">
        <w:rPr>
          <w:color w:val="333333"/>
          <w:sz w:val="22"/>
          <w:szCs w:val="22"/>
          <w:lang w:val="en-US"/>
        </w:rPr>
        <w:t>ADC BERNEDE (3</w:t>
      </w:r>
      <w:r w:rsidRPr="008E01CC">
        <w:rPr>
          <w:color w:val="333333"/>
          <w:kern w:val="16"/>
          <w:sz w:val="22"/>
          <w:szCs w:val="22"/>
          <w:vertAlign w:val="superscript"/>
          <w:lang w:val="en-US"/>
        </w:rPr>
        <w:t>ème</w:t>
      </w:r>
      <w:r w:rsidRPr="008E01CC">
        <w:rPr>
          <w:color w:val="333333"/>
          <w:sz w:val="22"/>
          <w:szCs w:val="22"/>
          <w:lang w:val="en-US"/>
        </w:rPr>
        <w:t xml:space="preserve"> RPIMa), </w:t>
      </w:r>
    </w:p>
    <w:p w:rsidR="008E6007" w:rsidRDefault="009A2D9D" w:rsidP="009A2D9D">
      <w:pPr>
        <w:spacing w:line="360" w:lineRule="auto"/>
        <w:ind w:firstLine="0"/>
        <w:rPr>
          <w:color w:val="333333"/>
          <w:sz w:val="22"/>
          <w:szCs w:val="22"/>
        </w:rPr>
      </w:pPr>
      <w:r w:rsidRPr="008E6007">
        <w:rPr>
          <w:color w:val="333333"/>
          <w:sz w:val="22"/>
          <w:szCs w:val="22"/>
        </w:rPr>
        <w:t>ADC SANJAREVSKY (3</w:t>
      </w:r>
      <w:r w:rsidRPr="008E6007">
        <w:rPr>
          <w:color w:val="333333"/>
          <w:kern w:val="16"/>
          <w:sz w:val="22"/>
          <w:szCs w:val="22"/>
          <w:vertAlign w:val="superscript"/>
        </w:rPr>
        <w:t>ème</w:t>
      </w:r>
      <w:r w:rsidRPr="008E6007">
        <w:rPr>
          <w:color w:val="333333"/>
          <w:sz w:val="22"/>
          <w:szCs w:val="22"/>
        </w:rPr>
        <w:t xml:space="preserve"> RMAT), </w:t>
      </w:r>
    </w:p>
    <w:p w:rsidR="008E6007" w:rsidRDefault="009A2D9D" w:rsidP="009A2D9D">
      <w:pPr>
        <w:spacing w:line="360" w:lineRule="auto"/>
        <w:ind w:firstLine="0"/>
        <w:rPr>
          <w:color w:val="333333"/>
          <w:sz w:val="22"/>
          <w:szCs w:val="22"/>
        </w:rPr>
      </w:pPr>
      <w:r w:rsidRPr="008E6007">
        <w:rPr>
          <w:color w:val="333333"/>
          <w:sz w:val="22"/>
          <w:szCs w:val="22"/>
        </w:rPr>
        <w:t>ADC GREMILLET (8</w:t>
      </w:r>
      <w:r w:rsidRPr="008E6007">
        <w:rPr>
          <w:color w:val="333333"/>
          <w:sz w:val="22"/>
          <w:szCs w:val="22"/>
          <w:vertAlign w:val="superscript"/>
        </w:rPr>
        <w:t>ème</w:t>
      </w:r>
      <w:r w:rsidRPr="008E6007">
        <w:rPr>
          <w:color w:val="333333"/>
          <w:sz w:val="22"/>
          <w:szCs w:val="22"/>
        </w:rPr>
        <w:t xml:space="preserve"> RPIMa), </w:t>
      </w:r>
    </w:p>
    <w:p w:rsidR="008E6007" w:rsidRPr="008E6007" w:rsidRDefault="009A2D9D" w:rsidP="009A2D9D">
      <w:pPr>
        <w:spacing w:line="360" w:lineRule="auto"/>
        <w:ind w:firstLine="0"/>
        <w:rPr>
          <w:color w:val="333333"/>
          <w:sz w:val="22"/>
          <w:szCs w:val="22"/>
          <w:lang w:val="en-US"/>
        </w:rPr>
      </w:pPr>
      <w:r w:rsidRPr="008E6007">
        <w:rPr>
          <w:color w:val="333333"/>
          <w:sz w:val="22"/>
          <w:szCs w:val="22"/>
          <w:lang w:val="en-US"/>
        </w:rPr>
        <w:t xml:space="preserve">ADC SPILMONT et BCH DO AMARAL (13em RDP), </w:t>
      </w:r>
    </w:p>
    <w:p w:rsidR="008E6007" w:rsidRPr="008E01CC" w:rsidRDefault="009A2D9D" w:rsidP="009A2D9D">
      <w:pPr>
        <w:spacing w:line="360" w:lineRule="auto"/>
        <w:ind w:firstLine="0"/>
        <w:rPr>
          <w:color w:val="333333"/>
          <w:sz w:val="22"/>
          <w:szCs w:val="22"/>
        </w:rPr>
      </w:pPr>
      <w:r w:rsidRPr="008E01CC">
        <w:rPr>
          <w:color w:val="333333"/>
          <w:sz w:val="22"/>
          <w:szCs w:val="22"/>
        </w:rPr>
        <w:t>CCH BENOIT (17</w:t>
      </w:r>
      <w:r w:rsidRPr="008E01CC">
        <w:rPr>
          <w:color w:val="333333"/>
          <w:sz w:val="22"/>
          <w:szCs w:val="22"/>
          <w:vertAlign w:val="superscript"/>
        </w:rPr>
        <w:t>ème</w:t>
      </w:r>
      <w:r w:rsidRPr="008E01CC">
        <w:rPr>
          <w:color w:val="333333"/>
          <w:sz w:val="22"/>
          <w:szCs w:val="22"/>
        </w:rPr>
        <w:t xml:space="preserve"> RGP), </w:t>
      </w:r>
    </w:p>
    <w:p w:rsidR="008E6007" w:rsidRPr="008E01CC" w:rsidRDefault="009A2D9D" w:rsidP="009A2D9D">
      <w:pPr>
        <w:spacing w:line="360" w:lineRule="auto"/>
        <w:ind w:firstLine="0"/>
        <w:rPr>
          <w:color w:val="333333"/>
          <w:sz w:val="22"/>
          <w:szCs w:val="22"/>
        </w:rPr>
      </w:pPr>
      <w:r w:rsidRPr="008E01CC">
        <w:rPr>
          <w:color w:val="333333"/>
          <w:sz w:val="22"/>
          <w:szCs w:val="22"/>
        </w:rPr>
        <w:t>ADC MOULLIERAS (35</w:t>
      </w:r>
      <w:r w:rsidRPr="008E01CC">
        <w:rPr>
          <w:color w:val="333333"/>
          <w:kern w:val="16"/>
          <w:sz w:val="22"/>
          <w:szCs w:val="22"/>
          <w:vertAlign w:val="superscript"/>
        </w:rPr>
        <w:t>eme</w:t>
      </w:r>
      <w:r w:rsidRPr="008E01CC">
        <w:rPr>
          <w:color w:val="333333"/>
          <w:sz w:val="22"/>
          <w:szCs w:val="22"/>
        </w:rPr>
        <w:t xml:space="preserve"> RAP), </w:t>
      </w:r>
    </w:p>
    <w:p w:rsidR="008E6007" w:rsidRPr="008E01CC" w:rsidRDefault="009A2D9D" w:rsidP="009A2D9D">
      <w:pPr>
        <w:spacing w:line="360" w:lineRule="auto"/>
        <w:ind w:firstLine="0"/>
        <w:rPr>
          <w:color w:val="333333"/>
          <w:sz w:val="22"/>
          <w:szCs w:val="22"/>
        </w:rPr>
      </w:pPr>
      <w:r w:rsidRPr="008E01CC">
        <w:rPr>
          <w:color w:val="333333"/>
          <w:sz w:val="22"/>
          <w:szCs w:val="22"/>
        </w:rPr>
        <w:t xml:space="preserve">CNE ROJON (ETAP), </w:t>
      </w:r>
    </w:p>
    <w:p w:rsidR="008E6007" w:rsidRPr="008E01CC" w:rsidRDefault="008E6007" w:rsidP="009A2D9D">
      <w:pPr>
        <w:spacing w:line="360" w:lineRule="auto"/>
        <w:ind w:firstLine="0"/>
        <w:rPr>
          <w:color w:val="333333"/>
          <w:sz w:val="22"/>
          <w:szCs w:val="22"/>
        </w:rPr>
      </w:pPr>
      <w:r w:rsidRPr="008E01CC">
        <w:rPr>
          <w:color w:val="333333"/>
          <w:sz w:val="22"/>
          <w:szCs w:val="22"/>
        </w:rPr>
        <w:t>ADJ DELAUNAY (CFIM)</w:t>
      </w:r>
      <w:r w:rsidR="009A2D9D" w:rsidRPr="008E01CC">
        <w:rPr>
          <w:color w:val="333333"/>
          <w:sz w:val="22"/>
          <w:szCs w:val="22"/>
        </w:rPr>
        <w:t>,</w:t>
      </w:r>
    </w:p>
    <w:p w:rsidR="008E6007" w:rsidRPr="008E01CC" w:rsidRDefault="009A2D9D" w:rsidP="009A2D9D">
      <w:pPr>
        <w:spacing w:line="360" w:lineRule="auto"/>
        <w:ind w:firstLine="0"/>
        <w:rPr>
          <w:color w:val="333333"/>
          <w:sz w:val="22"/>
          <w:szCs w:val="22"/>
        </w:rPr>
      </w:pPr>
      <w:r w:rsidRPr="008E01CC">
        <w:rPr>
          <w:color w:val="333333"/>
          <w:sz w:val="22"/>
          <w:szCs w:val="22"/>
        </w:rPr>
        <w:t xml:space="preserve"> CNE PALETOU (CPIS),  </w:t>
      </w:r>
    </w:p>
    <w:p w:rsidR="008E6007" w:rsidRPr="008E01CC" w:rsidRDefault="009A2D9D" w:rsidP="009A2D9D">
      <w:pPr>
        <w:spacing w:line="360" w:lineRule="auto"/>
        <w:ind w:firstLine="0"/>
        <w:rPr>
          <w:color w:val="333333"/>
          <w:sz w:val="22"/>
          <w:szCs w:val="22"/>
        </w:rPr>
      </w:pPr>
      <w:r w:rsidRPr="008E01CC">
        <w:rPr>
          <w:color w:val="333333"/>
          <w:sz w:val="22"/>
          <w:szCs w:val="22"/>
        </w:rPr>
        <w:t>ADJ MOREIRA  (GSBdD /Toulouse) ,</w:t>
      </w:r>
    </w:p>
    <w:p w:rsidR="008E6007" w:rsidRPr="008E01CC" w:rsidRDefault="009A2D9D" w:rsidP="009A2D9D">
      <w:pPr>
        <w:spacing w:line="360" w:lineRule="auto"/>
        <w:ind w:firstLine="0"/>
        <w:rPr>
          <w:color w:val="333333"/>
          <w:sz w:val="22"/>
          <w:szCs w:val="22"/>
        </w:rPr>
      </w:pPr>
      <w:r w:rsidRPr="008E01CC">
        <w:rPr>
          <w:color w:val="333333"/>
          <w:sz w:val="22"/>
          <w:szCs w:val="22"/>
        </w:rPr>
        <w:t xml:space="preserve"> ADC FILLATRE (GSBdD Carcassonne), </w:t>
      </w:r>
    </w:p>
    <w:p w:rsidR="008E6007" w:rsidRDefault="009A2D9D" w:rsidP="009A2D9D">
      <w:pPr>
        <w:spacing w:line="360" w:lineRule="auto"/>
        <w:ind w:firstLine="0"/>
        <w:rPr>
          <w:color w:val="333333"/>
          <w:sz w:val="22"/>
          <w:szCs w:val="22"/>
        </w:rPr>
      </w:pPr>
      <w:r w:rsidRPr="008E6007">
        <w:rPr>
          <w:color w:val="333333"/>
          <w:sz w:val="22"/>
          <w:szCs w:val="22"/>
        </w:rPr>
        <w:t xml:space="preserve">ADJ GHARBI (GSBdD de Pau)  </w:t>
      </w:r>
    </w:p>
    <w:p w:rsidR="009A2D9D" w:rsidRPr="008E6007" w:rsidRDefault="009A2D9D" w:rsidP="009A2D9D">
      <w:pPr>
        <w:spacing w:line="360" w:lineRule="auto"/>
        <w:ind w:firstLine="0"/>
        <w:rPr>
          <w:color w:val="333333"/>
          <w:sz w:val="22"/>
          <w:szCs w:val="22"/>
        </w:rPr>
      </w:pPr>
      <w:r w:rsidRPr="008E6007">
        <w:rPr>
          <w:color w:val="333333"/>
          <w:sz w:val="22"/>
          <w:szCs w:val="22"/>
        </w:rPr>
        <w:t>LTN DUTHIL (GSBdD Montauban)</w:t>
      </w:r>
    </w:p>
    <w:p w:rsidR="009A2D9D" w:rsidRPr="008E6007" w:rsidRDefault="009A2D9D" w:rsidP="009A2D9D">
      <w:pPr>
        <w:ind w:firstLine="0"/>
        <w:rPr>
          <w:color w:val="1C1C1C"/>
          <w:sz w:val="20"/>
          <w:szCs w:val="20"/>
        </w:rPr>
      </w:pPr>
    </w:p>
    <w:p w:rsidR="009A2D9D" w:rsidRDefault="009A2D9D" w:rsidP="009A2D9D">
      <w:pPr>
        <w:pStyle w:val="Titre1"/>
        <w:numPr>
          <w:ilvl w:val="0"/>
          <w:numId w:val="0"/>
        </w:numPr>
        <w:rPr>
          <w:bCs w:val="0"/>
          <w:i/>
          <w:iCs/>
          <w:color w:val="1C1C1C"/>
          <w:szCs w:val="22"/>
        </w:rPr>
      </w:pPr>
      <w:r>
        <w:rPr>
          <w:color w:val="1C1C1C"/>
        </w:rPr>
        <w:t>2  -  Absent(s) / EXCUSé(s)</w:t>
      </w:r>
    </w:p>
    <w:p w:rsidR="009A2D9D" w:rsidRDefault="009A2D9D" w:rsidP="009A2D9D">
      <w:pPr>
        <w:ind w:firstLine="0"/>
        <w:rPr>
          <w:b/>
          <w:bCs/>
          <w:i/>
          <w:iCs/>
          <w:color w:val="1C1C1C"/>
          <w:sz w:val="22"/>
          <w:szCs w:val="22"/>
          <w:u w:val="single"/>
        </w:rPr>
      </w:pPr>
    </w:p>
    <w:p w:rsidR="009A2D9D" w:rsidRDefault="00F578E8" w:rsidP="009A2D9D">
      <w:pPr>
        <w:ind w:firstLine="0"/>
        <w:jc w:val="left"/>
        <w:rPr>
          <w:bCs/>
          <w:i/>
          <w:iCs/>
          <w:color w:val="1C1C1C"/>
          <w:sz w:val="22"/>
          <w:szCs w:val="22"/>
          <w:u w:val="single"/>
        </w:rPr>
      </w:pPr>
      <w:r>
        <w:rPr>
          <w:bCs/>
          <w:i/>
          <w:iCs/>
          <w:color w:val="1C1C1C"/>
          <w:sz w:val="22"/>
          <w:szCs w:val="22"/>
          <w:u w:val="single"/>
        </w:rPr>
        <w:t>Au titre du bureau et des</w:t>
      </w:r>
      <w:r w:rsidR="009A2D9D">
        <w:rPr>
          <w:bCs/>
          <w:i/>
          <w:iCs/>
          <w:color w:val="1C1C1C"/>
          <w:sz w:val="22"/>
          <w:szCs w:val="22"/>
          <w:u w:val="single"/>
        </w:rPr>
        <w:t xml:space="preserve"> associations d'anciens parachutistes de l'Armée de terre :</w:t>
      </w:r>
    </w:p>
    <w:p w:rsidR="009A2D9D" w:rsidRDefault="009A2D9D" w:rsidP="009A2D9D">
      <w:pPr>
        <w:ind w:firstLine="0"/>
        <w:jc w:val="left"/>
        <w:rPr>
          <w:bCs/>
          <w:i/>
          <w:iCs/>
          <w:color w:val="1C1C1C"/>
          <w:sz w:val="22"/>
          <w:szCs w:val="22"/>
          <w:u w:val="single"/>
        </w:rPr>
      </w:pPr>
    </w:p>
    <w:p w:rsidR="009A2D9D" w:rsidRPr="00BA2654" w:rsidRDefault="009A2D9D" w:rsidP="009A2D9D">
      <w:pPr>
        <w:ind w:firstLine="0"/>
      </w:pPr>
      <w:r>
        <w:rPr>
          <w:color w:val="1C1C1C"/>
          <w:sz w:val="22"/>
          <w:szCs w:val="22"/>
        </w:rPr>
        <w:t xml:space="preserve"> Néant</w:t>
      </w:r>
    </w:p>
    <w:p w:rsidR="009A2D9D" w:rsidRPr="00BA2654" w:rsidRDefault="009A2D9D" w:rsidP="009A2D9D">
      <w:pPr>
        <w:ind w:firstLine="0"/>
      </w:pPr>
    </w:p>
    <w:p w:rsidR="008E26F3" w:rsidRDefault="008E26F3" w:rsidP="00517E53">
      <w:pPr>
        <w:pStyle w:val="Titre"/>
        <w:tabs>
          <w:tab w:val="left" w:pos="1876"/>
        </w:tabs>
        <w:spacing w:after="120"/>
        <w:rPr>
          <w:sz w:val="22"/>
          <w:szCs w:val="22"/>
        </w:rPr>
      </w:pPr>
    </w:p>
    <w:p w:rsidR="008E26F3" w:rsidRDefault="008E26F3" w:rsidP="00517E53">
      <w:pPr>
        <w:pStyle w:val="Titre"/>
        <w:tabs>
          <w:tab w:val="left" w:pos="1876"/>
        </w:tabs>
        <w:spacing w:after="120"/>
        <w:rPr>
          <w:sz w:val="22"/>
          <w:szCs w:val="22"/>
        </w:rPr>
      </w:pPr>
    </w:p>
    <w:p w:rsidR="00517E53" w:rsidRPr="004376B3" w:rsidRDefault="00154C2E" w:rsidP="00517E53">
      <w:pPr>
        <w:pStyle w:val="Titre"/>
        <w:tabs>
          <w:tab w:val="left" w:pos="1876"/>
        </w:tabs>
        <w:spacing w:after="120"/>
        <w:rPr>
          <w:sz w:val="22"/>
          <w:szCs w:val="22"/>
        </w:rPr>
      </w:pPr>
      <w:r w:rsidRPr="004376B3">
        <w:rPr>
          <w:sz w:val="22"/>
          <w:szCs w:val="22"/>
        </w:rPr>
        <w:lastRenderedPageBreak/>
        <w:t>Annexe 2</w:t>
      </w:r>
    </w:p>
    <w:p w:rsidR="00154C2E" w:rsidRPr="004376B3" w:rsidRDefault="00154C2E" w:rsidP="00154C2E">
      <w:pPr>
        <w:pStyle w:val="StyleGrasCentr"/>
        <w:rPr>
          <w:sz w:val="22"/>
          <w:szCs w:val="22"/>
        </w:rPr>
      </w:pPr>
      <w:r w:rsidRPr="004376B3">
        <w:rPr>
          <w:sz w:val="22"/>
          <w:szCs w:val="22"/>
        </w:rPr>
        <w:t>au procès-verbal de du conseil d'administration de l’Entraide Parachutiste</w:t>
      </w:r>
    </w:p>
    <w:p w:rsidR="001815D0" w:rsidRPr="004376B3" w:rsidRDefault="00633C7D" w:rsidP="001815D0">
      <w:pPr>
        <w:pStyle w:val="Corpsdetexte"/>
        <w:ind w:firstLine="0"/>
        <w:jc w:val="center"/>
        <w:rPr>
          <w:b/>
          <w:sz w:val="22"/>
          <w:szCs w:val="22"/>
        </w:rPr>
      </w:pPr>
      <w:r>
        <w:rPr>
          <w:b/>
          <w:sz w:val="22"/>
          <w:szCs w:val="22"/>
        </w:rPr>
        <w:t>8 novembre 2016</w:t>
      </w:r>
      <w:r w:rsidR="001815D0" w:rsidRPr="004376B3">
        <w:rPr>
          <w:b/>
          <w:sz w:val="22"/>
          <w:szCs w:val="22"/>
        </w:rPr>
        <w:t xml:space="preserve"> - Toulouse</w:t>
      </w:r>
    </w:p>
    <w:p w:rsidR="009A2D9D" w:rsidRDefault="009F7F9D" w:rsidP="00FC6511">
      <w:pPr>
        <w:pStyle w:val="StyleGrasCentr"/>
        <w:spacing w:after="120"/>
        <w:rPr>
          <w:b w:val="0"/>
          <w:sz w:val="22"/>
          <w:szCs w:val="22"/>
        </w:rPr>
      </w:pPr>
      <w:r w:rsidRPr="004376B3">
        <w:rPr>
          <w:b w:val="0"/>
          <w:sz w:val="22"/>
          <w:szCs w:val="22"/>
        </w:rPr>
        <w:t xml:space="preserve"> </w:t>
      </w:r>
      <w:r w:rsidR="00D80734" w:rsidRPr="004376B3">
        <w:rPr>
          <w:b w:val="0"/>
          <w:sz w:val="22"/>
          <w:szCs w:val="22"/>
        </w:rPr>
        <w:t xml:space="preserve">(Comporte </w:t>
      </w:r>
      <w:r w:rsidR="009A2D9D">
        <w:rPr>
          <w:b w:val="0"/>
          <w:sz w:val="22"/>
          <w:szCs w:val="22"/>
        </w:rPr>
        <w:t>trois</w:t>
      </w:r>
      <w:r w:rsidR="00D80734" w:rsidRPr="004376B3">
        <w:rPr>
          <w:b w:val="0"/>
          <w:sz w:val="22"/>
          <w:szCs w:val="22"/>
        </w:rPr>
        <w:t xml:space="preserve"> appendice</w:t>
      </w:r>
      <w:r w:rsidR="00B76489">
        <w:rPr>
          <w:b w:val="0"/>
          <w:sz w:val="22"/>
          <w:szCs w:val="22"/>
        </w:rPr>
        <w:t>s</w:t>
      </w:r>
      <w:r w:rsidR="00D80734" w:rsidRPr="004376B3">
        <w:rPr>
          <w:b w:val="0"/>
          <w:sz w:val="22"/>
          <w:szCs w:val="22"/>
        </w:rPr>
        <w:t>)</w:t>
      </w:r>
    </w:p>
    <w:p w:rsidR="00FC6511" w:rsidRPr="004376B3" w:rsidRDefault="00FC6511" w:rsidP="00FC6511">
      <w:pPr>
        <w:pStyle w:val="StyleGrasCentr"/>
        <w:spacing w:after="120"/>
        <w:rPr>
          <w:b w:val="0"/>
          <w:sz w:val="22"/>
          <w:szCs w:val="22"/>
        </w:rPr>
      </w:pPr>
    </w:p>
    <w:p w:rsidR="00154C2E" w:rsidRPr="00517E53" w:rsidRDefault="00517E53" w:rsidP="00154C2E">
      <w:pPr>
        <w:pStyle w:val="StyleGrasCentr"/>
        <w:pBdr>
          <w:top w:val="single" w:sz="6" w:space="1" w:color="auto"/>
          <w:left w:val="single" w:sz="6" w:space="1" w:color="auto"/>
          <w:bottom w:val="single" w:sz="6" w:space="1" w:color="auto"/>
          <w:right w:val="single" w:sz="6" w:space="4" w:color="auto"/>
        </w:pBdr>
        <w:spacing w:after="120"/>
        <w:rPr>
          <w:smallCaps/>
          <w:sz w:val="22"/>
          <w:szCs w:val="22"/>
        </w:rPr>
      </w:pPr>
      <w:r w:rsidRPr="00517E53">
        <w:rPr>
          <w:smallCaps/>
          <w:sz w:val="22"/>
          <w:szCs w:val="22"/>
        </w:rPr>
        <w:t xml:space="preserve">débats </w:t>
      </w:r>
      <w:r>
        <w:rPr>
          <w:smallCaps/>
          <w:sz w:val="22"/>
          <w:szCs w:val="22"/>
        </w:rPr>
        <w:t>et</w:t>
      </w:r>
      <w:r w:rsidR="00154C2E" w:rsidRPr="00517E53">
        <w:rPr>
          <w:smallCaps/>
          <w:sz w:val="22"/>
          <w:szCs w:val="22"/>
        </w:rPr>
        <w:t xml:space="preserve"> décisions </w:t>
      </w:r>
    </w:p>
    <w:p w:rsidR="00A34552" w:rsidRPr="004376B3" w:rsidRDefault="00A34552" w:rsidP="00A34552">
      <w:pPr>
        <w:pStyle w:val="Corpsdetexte"/>
        <w:jc w:val="center"/>
        <w:rPr>
          <w:rFonts w:eastAsia="SimSun"/>
          <w:b/>
          <w:caps/>
          <w:sz w:val="22"/>
          <w:szCs w:val="22"/>
        </w:rPr>
      </w:pPr>
    </w:p>
    <w:p w:rsidR="009F41B1" w:rsidRPr="004376B3" w:rsidRDefault="009F41B1" w:rsidP="009F41B1">
      <w:pPr>
        <w:pStyle w:val="Corpsdetexte"/>
        <w:ind w:firstLine="426"/>
        <w:outlineLvl w:val="0"/>
      </w:pPr>
      <w:r w:rsidRPr="004376B3">
        <w:t>Après vérification du quoru</w:t>
      </w:r>
      <w:r w:rsidR="00D53119" w:rsidRPr="004376B3">
        <w:t>m, le président ouvre la séance</w:t>
      </w:r>
      <w:r w:rsidR="00905012" w:rsidRPr="004376B3">
        <w:t>.</w:t>
      </w:r>
      <w:r w:rsidR="006907B1">
        <w:t xml:space="preserve"> Il remercie les participants </w:t>
      </w:r>
      <w:r w:rsidR="00517E53">
        <w:t>pour</w:t>
      </w:r>
      <w:r w:rsidR="00905012" w:rsidRPr="004376B3">
        <w:t xml:space="preserve"> leur présence et </w:t>
      </w:r>
      <w:r w:rsidR="005F6A7A" w:rsidRPr="004376B3">
        <w:t xml:space="preserve">leur </w:t>
      </w:r>
      <w:r w:rsidR="00905012" w:rsidRPr="004376B3">
        <w:t>souhaite</w:t>
      </w:r>
      <w:r w:rsidR="00FA15B2" w:rsidRPr="004376B3">
        <w:t xml:space="preserve"> la bienvenue.</w:t>
      </w:r>
    </w:p>
    <w:p w:rsidR="00337EBA" w:rsidRPr="004376B3" w:rsidRDefault="00337EBA" w:rsidP="009F41B1">
      <w:pPr>
        <w:pStyle w:val="Corpsdetexte"/>
        <w:ind w:firstLine="426"/>
        <w:outlineLvl w:val="0"/>
      </w:pPr>
    </w:p>
    <w:p w:rsidR="00B045A7" w:rsidRPr="004376B3" w:rsidRDefault="00FA15B2" w:rsidP="009F41B1">
      <w:pPr>
        <w:pStyle w:val="Corpsdetexte"/>
        <w:ind w:firstLine="426"/>
        <w:outlineLvl w:val="0"/>
      </w:pPr>
      <w:r w:rsidRPr="004376B3">
        <w:t xml:space="preserve">Il </w:t>
      </w:r>
      <w:r w:rsidR="00B045A7" w:rsidRPr="004376B3">
        <w:t>souligne</w:t>
      </w:r>
      <w:r w:rsidR="00517E53">
        <w:t xml:space="preserve"> l'importance du </w:t>
      </w:r>
      <w:r w:rsidRPr="004376B3">
        <w:t>CA</w:t>
      </w:r>
      <w:r w:rsidR="00517E53">
        <w:t xml:space="preserve"> du deuxième semestre</w:t>
      </w:r>
      <w:r w:rsidRPr="004376B3">
        <w:t xml:space="preserve"> qui, compte tenu de la date à laquelle il se tient</w:t>
      </w:r>
      <w:r w:rsidR="00B045A7" w:rsidRPr="004376B3">
        <w:t>, répond à deux objectifs :</w:t>
      </w:r>
    </w:p>
    <w:p w:rsidR="00B045A7" w:rsidRPr="004376B3" w:rsidRDefault="00B045A7" w:rsidP="00CB0C8F">
      <w:pPr>
        <w:numPr>
          <w:ilvl w:val="0"/>
          <w:numId w:val="11"/>
        </w:numPr>
        <w:ind w:left="709" w:hanging="283"/>
      </w:pPr>
      <w:r w:rsidRPr="004376B3">
        <w:t>faire le bilan des actions conduites en cours d'année et du nive</w:t>
      </w:r>
      <w:r w:rsidR="0037346D">
        <w:t xml:space="preserve">au de </w:t>
      </w:r>
      <w:r w:rsidRPr="004376B3">
        <w:t>réalisation des objectifs fixé</w:t>
      </w:r>
      <w:r w:rsidR="005F6A7A" w:rsidRPr="004376B3">
        <w:t>s lors des CA et AG précédentes ;</w:t>
      </w:r>
    </w:p>
    <w:p w:rsidR="00FA15B2" w:rsidRPr="004376B3" w:rsidRDefault="001815D0" w:rsidP="00CB0C8F">
      <w:pPr>
        <w:numPr>
          <w:ilvl w:val="0"/>
          <w:numId w:val="11"/>
        </w:numPr>
        <w:ind w:left="709" w:hanging="283"/>
      </w:pPr>
      <w:r w:rsidRPr="004376B3">
        <w:t>faire</w:t>
      </w:r>
      <w:r w:rsidR="00FA15B2" w:rsidRPr="004376B3">
        <w:t xml:space="preserve"> </w:t>
      </w:r>
      <w:r w:rsidR="00905012" w:rsidRPr="004376B3">
        <w:t xml:space="preserve">une </w:t>
      </w:r>
      <w:r w:rsidR="00FA15B2" w:rsidRPr="004376B3">
        <w:t>projection sur</w:t>
      </w:r>
      <w:r w:rsidR="00905012" w:rsidRPr="004376B3">
        <w:t xml:space="preserve"> la fin de </w:t>
      </w:r>
      <w:r w:rsidR="00B76489">
        <w:t>l'exercice budgétaire en cours</w:t>
      </w:r>
      <w:r w:rsidR="00FA15B2" w:rsidRPr="004376B3">
        <w:t xml:space="preserve"> </w:t>
      </w:r>
      <w:r w:rsidR="003933B7" w:rsidRPr="004376B3">
        <w:t xml:space="preserve">et présenter les </w:t>
      </w:r>
      <w:r w:rsidR="00387807" w:rsidRPr="004376B3">
        <w:t>orientations pour</w:t>
      </w:r>
      <w:r w:rsidR="00633C7D">
        <w:t xml:space="preserve"> l'année 2017</w:t>
      </w:r>
      <w:r w:rsidR="00FA15B2" w:rsidRPr="004376B3">
        <w:t xml:space="preserve">. </w:t>
      </w:r>
    </w:p>
    <w:p w:rsidR="00FA05EA" w:rsidRDefault="00FA05EA" w:rsidP="009F41B1">
      <w:pPr>
        <w:pStyle w:val="Corpsdetexte"/>
        <w:ind w:firstLine="426"/>
        <w:outlineLvl w:val="0"/>
      </w:pPr>
      <w:r w:rsidRPr="004376B3">
        <w:t xml:space="preserve">Il </w:t>
      </w:r>
      <w:r w:rsidR="00B045A7" w:rsidRPr="004376B3">
        <w:t>rappelle</w:t>
      </w:r>
      <w:r w:rsidRPr="004376B3">
        <w:t xml:space="preserve"> aux membres du CA </w:t>
      </w:r>
      <w:r w:rsidR="00DF546C" w:rsidRPr="004376B3">
        <w:t>qu'ils ont toute liberté pour intervenir à leur convenance</w:t>
      </w:r>
      <w:r w:rsidR="006C2F3A" w:rsidRPr="004376B3">
        <w:t xml:space="preserve"> à</w:t>
      </w:r>
      <w:r w:rsidR="00DF546C" w:rsidRPr="004376B3">
        <w:t xml:space="preserve"> tout moment</w:t>
      </w:r>
      <w:r w:rsidRPr="004376B3">
        <w:t xml:space="preserve"> </w:t>
      </w:r>
      <w:r w:rsidR="00DF546C" w:rsidRPr="004376B3">
        <w:t>de la séance.</w:t>
      </w:r>
    </w:p>
    <w:p w:rsidR="006907B1" w:rsidRDefault="006907B1" w:rsidP="009F41B1">
      <w:pPr>
        <w:pStyle w:val="Corpsdetexte"/>
        <w:ind w:firstLine="426"/>
        <w:outlineLvl w:val="0"/>
      </w:pPr>
    </w:p>
    <w:p w:rsidR="006907B1" w:rsidRPr="004376B3" w:rsidRDefault="006907B1" w:rsidP="006907B1">
      <w:pPr>
        <w:pStyle w:val="Corpsdetexte"/>
        <w:ind w:firstLine="426"/>
        <w:outlineLvl w:val="0"/>
      </w:pPr>
    </w:p>
    <w:p w:rsidR="006907B1" w:rsidRPr="00FC78D1" w:rsidRDefault="009F41B1" w:rsidP="00FC78D1">
      <w:pPr>
        <w:pStyle w:val="Titre1"/>
        <w:numPr>
          <w:ilvl w:val="0"/>
          <w:numId w:val="6"/>
        </w:numPr>
        <w:rPr>
          <w:sz w:val="24"/>
        </w:rPr>
      </w:pPr>
      <w:r w:rsidRPr="004376B3">
        <w:rPr>
          <w:sz w:val="24"/>
        </w:rPr>
        <w:t>Ordre du jour</w:t>
      </w:r>
    </w:p>
    <w:p w:rsidR="00337EBA" w:rsidRPr="004376B3" w:rsidRDefault="00337EBA" w:rsidP="00337EBA">
      <w:pPr>
        <w:pStyle w:val="Paragraphedeliste"/>
        <w:numPr>
          <w:ilvl w:val="0"/>
          <w:numId w:val="21"/>
        </w:numPr>
      </w:pPr>
      <w:r w:rsidRPr="004376B3">
        <w:t>E</w:t>
      </w:r>
      <w:r w:rsidR="00633C7D">
        <w:t>xercice budgétaire au 31/10/2016</w:t>
      </w:r>
    </w:p>
    <w:p w:rsidR="00337EBA" w:rsidRPr="004376B3" w:rsidRDefault="00633C7D" w:rsidP="00337EBA">
      <w:pPr>
        <w:pStyle w:val="Paragraphedeliste"/>
        <w:numPr>
          <w:ilvl w:val="0"/>
          <w:numId w:val="21"/>
        </w:numPr>
      </w:pPr>
      <w:r>
        <w:t>Point de situation sur le fonds d’intervention au 31/10/2016</w:t>
      </w:r>
    </w:p>
    <w:p w:rsidR="00337EBA" w:rsidRDefault="00633C7D" w:rsidP="00337EBA">
      <w:pPr>
        <w:pStyle w:val="Paragraphedeliste"/>
        <w:numPr>
          <w:ilvl w:val="0"/>
          <w:numId w:val="21"/>
        </w:numPr>
      </w:pPr>
      <w:r>
        <w:t>Actions conduites en 2016</w:t>
      </w:r>
    </w:p>
    <w:p w:rsidR="00337EBA" w:rsidRDefault="00633C7D" w:rsidP="00337EBA">
      <w:pPr>
        <w:pStyle w:val="Paragraphedeliste"/>
        <w:numPr>
          <w:ilvl w:val="0"/>
          <w:numId w:val="21"/>
        </w:numPr>
      </w:pPr>
      <w:r>
        <w:t>Orientations pour le budget 2017</w:t>
      </w:r>
    </w:p>
    <w:p w:rsidR="00633C7D" w:rsidRPr="004376B3" w:rsidRDefault="00633C7D" w:rsidP="00633C7D">
      <w:pPr>
        <w:pStyle w:val="Paragraphedeliste"/>
        <w:numPr>
          <w:ilvl w:val="0"/>
          <w:numId w:val="21"/>
        </w:numPr>
      </w:pPr>
      <w:r>
        <w:t>La question des contributions</w:t>
      </w:r>
    </w:p>
    <w:p w:rsidR="00337EBA" w:rsidRDefault="00337EBA" w:rsidP="00337EBA">
      <w:pPr>
        <w:pStyle w:val="Paragraphedeliste"/>
        <w:numPr>
          <w:ilvl w:val="0"/>
          <w:numId w:val="21"/>
        </w:numPr>
      </w:pPr>
      <w:r w:rsidRPr="004376B3">
        <w:t>Questions diverses</w:t>
      </w:r>
    </w:p>
    <w:p w:rsidR="009F41B1" w:rsidRPr="004376B3" w:rsidRDefault="005F6A7A" w:rsidP="00CB0C8F">
      <w:pPr>
        <w:pStyle w:val="Titre1"/>
        <w:numPr>
          <w:ilvl w:val="0"/>
          <w:numId w:val="6"/>
        </w:numPr>
        <w:rPr>
          <w:sz w:val="24"/>
        </w:rPr>
      </w:pPr>
      <w:r w:rsidRPr="004376B3">
        <w:rPr>
          <w:sz w:val="24"/>
        </w:rPr>
        <w:t>Exe</w:t>
      </w:r>
      <w:r w:rsidR="00633C7D">
        <w:rPr>
          <w:sz w:val="24"/>
        </w:rPr>
        <w:t>rcice budgétaire au 31/10 /2016</w:t>
      </w:r>
    </w:p>
    <w:p w:rsidR="00554773" w:rsidRPr="004376B3" w:rsidRDefault="006C2F3A" w:rsidP="0088421E">
      <w:pPr>
        <w:ind w:left="709" w:firstLine="0"/>
      </w:pPr>
      <w:r w:rsidRPr="004376B3">
        <w:t>La p</w:t>
      </w:r>
      <w:r w:rsidR="0098402C" w:rsidRPr="004376B3">
        <w:t>résentation des comptes</w:t>
      </w:r>
      <w:r w:rsidR="00A2121D" w:rsidRPr="004376B3">
        <w:t xml:space="preserve"> est </w:t>
      </w:r>
      <w:r w:rsidR="0098402C" w:rsidRPr="004376B3">
        <w:t>faite</w:t>
      </w:r>
      <w:r w:rsidR="00A2121D" w:rsidRPr="004376B3">
        <w:t xml:space="preserve"> par le trésorier.</w:t>
      </w:r>
    </w:p>
    <w:p w:rsidR="00B45BC8" w:rsidRPr="004376B3" w:rsidRDefault="00B45BC8" w:rsidP="0030380D">
      <w:pPr>
        <w:pStyle w:val="Titre2"/>
        <w:rPr>
          <w:szCs w:val="24"/>
        </w:rPr>
      </w:pPr>
      <w:r w:rsidRPr="004376B3">
        <w:rPr>
          <w:szCs w:val="24"/>
        </w:rPr>
        <w:t>C</w:t>
      </w:r>
      <w:r w:rsidR="009F7F9D" w:rsidRPr="004376B3">
        <w:rPr>
          <w:szCs w:val="24"/>
        </w:rPr>
        <w:t xml:space="preserve">ompte </w:t>
      </w:r>
      <w:r w:rsidR="00087173" w:rsidRPr="004376B3">
        <w:rPr>
          <w:szCs w:val="24"/>
        </w:rPr>
        <w:t xml:space="preserve">de </w:t>
      </w:r>
      <w:r w:rsidR="009F7F9D" w:rsidRPr="004376B3">
        <w:rPr>
          <w:szCs w:val="24"/>
        </w:rPr>
        <w:t>résultat</w:t>
      </w:r>
      <w:r w:rsidR="00087173" w:rsidRPr="004376B3">
        <w:rPr>
          <w:szCs w:val="24"/>
        </w:rPr>
        <w:t>s</w:t>
      </w:r>
      <w:r w:rsidR="009F7F9D" w:rsidRPr="004376B3">
        <w:rPr>
          <w:szCs w:val="24"/>
        </w:rPr>
        <w:t xml:space="preserve"> </w:t>
      </w:r>
      <w:r w:rsidR="00056207" w:rsidRPr="004376B3">
        <w:rPr>
          <w:szCs w:val="24"/>
        </w:rPr>
        <w:t>et e</w:t>
      </w:r>
      <w:r w:rsidR="00633C7D">
        <w:rPr>
          <w:szCs w:val="24"/>
        </w:rPr>
        <w:t>xécution du budget au 31/10/2016</w:t>
      </w:r>
      <w:r w:rsidR="0088421E">
        <w:rPr>
          <w:szCs w:val="24"/>
        </w:rPr>
        <w:t xml:space="preserve"> (voir appendice 1)</w:t>
      </w:r>
    </w:p>
    <w:p w:rsidR="00387807" w:rsidRPr="00633C7D" w:rsidRDefault="00B45BC8" w:rsidP="00387807">
      <w:pPr>
        <w:ind w:firstLine="0"/>
        <w:rPr>
          <w:b/>
          <w:color w:val="FF0000"/>
        </w:rPr>
      </w:pPr>
      <w:r w:rsidRPr="00633C7D">
        <w:rPr>
          <w:b/>
          <w:color w:val="FF0000"/>
        </w:rPr>
        <w:t>Au 31</w:t>
      </w:r>
      <w:r w:rsidR="00633C7D" w:rsidRPr="00633C7D">
        <w:rPr>
          <w:b/>
          <w:color w:val="FF0000"/>
        </w:rPr>
        <w:t>/10/2016</w:t>
      </w:r>
      <w:r w:rsidRPr="00633C7D">
        <w:rPr>
          <w:b/>
          <w:color w:val="FF0000"/>
        </w:rPr>
        <w:t xml:space="preserve">, </w:t>
      </w:r>
      <w:r w:rsidR="00087173" w:rsidRPr="00633C7D">
        <w:rPr>
          <w:b/>
          <w:color w:val="FF0000"/>
        </w:rPr>
        <w:t>le compte de résultat de l'exercice en cours</w:t>
      </w:r>
      <w:r w:rsidR="003724D4" w:rsidRPr="00633C7D">
        <w:rPr>
          <w:b/>
          <w:color w:val="FF0000"/>
        </w:rPr>
        <w:t xml:space="preserve"> </w:t>
      </w:r>
      <w:r w:rsidRPr="00633C7D">
        <w:rPr>
          <w:b/>
          <w:color w:val="FF0000"/>
        </w:rPr>
        <w:t xml:space="preserve">présente un solde </w:t>
      </w:r>
      <w:r w:rsidR="0098402C" w:rsidRPr="00633C7D">
        <w:rPr>
          <w:b/>
          <w:color w:val="FF0000"/>
        </w:rPr>
        <w:t>négatif</w:t>
      </w:r>
      <w:r w:rsidR="00B537BD" w:rsidRPr="00633C7D">
        <w:rPr>
          <w:b/>
          <w:color w:val="FF0000"/>
        </w:rPr>
        <w:t xml:space="preserve"> de 21617</w:t>
      </w:r>
      <w:r w:rsidR="00387807" w:rsidRPr="00633C7D">
        <w:rPr>
          <w:b/>
          <w:color w:val="FF0000"/>
        </w:rPr>
        <w:t xml:space="preserve"> </w:t>
      </w:r>
      <w:r w:rsidRPr="00633C7D">
        <w:rPr>
          <w:b/>
          <w:color w:val="FF0000"/>
        </w:rPr>
        <w:t>€</w:t>
      </w:r>
      <w:r w:rsidR="0098402C" w:rsidRPr="00633C7D">
        <w:rPr>
          <w:b/>
          <w:color w:val="FF0000"/>
        </w:rPr>
        <w:t>.</w:t>
      </w:r>
      <w:r w:rsidRPr="00633C7D">
        <w:rPr>
          <w:b/>
          <w:color w:val="FF0000"/>
        </w:rPr>
        <w:t xml:space="preserve"> </w:t>
      </w:r>
    </w:p>
    <w:p w:rsidR="00B45BC8" w:rsidRPr="00633C7D" w:rsidRDefault="00554773" w:rsidP="00CB0C8F">
      <w:pPr>
        <w:numPr>
          <w:ilvl w:val="0"/>
          <w:numId w:val="9"/>
        </w:numPr>
        <w:ind w:left="1134" w:hanging="283"/>
        <w:rPr>
          <w:color w:val="FF0000"/>
        </w:rPr>
      </w:pPr>
      <w:r w:rsidRPr="00633C7D">
        <w:rPr>
          <w:color w:val="FF0000"/>
        </w:rPr>
        <w:t xml:space="preserve">Résultat d'exploitation :   </w:t>
      </w:r>
      <w:r w:rsidR="0098402C" w:rsidRPr="00633C7D">
        <w:rPr>
          <w:color w:val="FF0000"/>
        </w:rPr>
        <w:t xml:space="preserve">- </w:t>
      </w:r>
      <w:r w:rsidR="00B537BD" w:rsidRPr="00633C7D">
        <w:rPr>
          <w:color w:val="FF0000"/>
        </w:rPr>
        <w:t xml:space="preserve">45817 </w:t>
      </w:r>
      <w:r w:rsidRPr="00633C7D">
        <w:rPr>
          <w:color w:val="FF0000"/>
        </w:rPr>
        <w:t>€</w:t>
      </w:r>
    </w:p>
    <w:p w:rsidR="00B45BC8" w:rsidRPr="00633C7D" w:rsidRDefault="00B45BC8" w:rsidP="00CB0C8F">
      <w:pPr>
        <w:numPr>
          <w:ilvl w:val="0"/>
          <w:numId w:val="9"/>
        </w:numPr>
        <w:ind w:left="1134" w:hanging="283"/>
        <w:rPr>
          <w:color w:val="FF0000"/>
        </w:rPr>
      </w:pPr>
      <w:r w:rsidRPr="00633C7D">
        <w:rPr>
          <w:color w:val="FF0000"/>
        </w:rPr>
        <w:t xml:space="preserve">Produits financiers </w:t>
      </w:r>
      <w:r w:rsidR="0098402C" w:rsidRPr="00633C7D">
        <w:rPr>
          <w:color w:val="FF0000"/>
        </w:rPr>
        <w:t>:</w:t>
      </w:r>
      <w:r w:rsidR="00554773" w:rsidRPr="00633C7D">
        <w:rPr>
          <w:color w:val="FF0000"/>
        </w:rPr>
        <w:t xml:space="preserve">      </w:t>
      </w:r>
      <w:r w:rsidR="0098402C" w:rsidRPr="00633C7D">
        <w:rPr>
          <w:color w:val="FF0000"/>
        </w:rPr>
        <w:t xml:space="preserve"> </w:t>
      </w:r>
      <w:r w:rsidR="00554773" w:rsidRPr="00633C7D">
        <w:rPr>
          <w:color w:val="FF0000"/>
        </w:rPr>
        <w:t xml:space="preserve"> </w:t>
      </w:r>
      <w:r w:rsidR="005F6A7A" w:rsidRPr="00633C7D">
        <w:rPr>
          <w:color w:val="FF0000"/>
        </w:rPr>
        <w:t>+ 24200</w:t>
      </w:r>
      <w:r w:rsidR="00554773" w:rsidRPr="00633C7D">
        <w:rPr>
          <w:color w:val="FF0000"/>
        </w:rPr>
        <w:t xml:space="preserve"> €</w:t>
      </w:r>
    </w:p>
    <w:p w:rsidR="00B537BD" w:rsidRPr="00633C7D" w:rsidRDefault="00B537BD" w:rsidP="00FC6511">
      <w:pPr>
        <w:rPr>
          <w:color w:val="FF0000"/>
        </w:rPr>
      </w:pPr>
    </w:p>
    <w:p w:rsidR="005F6A7A" w:rsidRPr="00633C7D" w:rsidRDefault="005F6A7A" w:rsidP="00B537BD">
      <w:pPr>
        <w:numPr>
          <w:ilvl w:val="0"/>
          <w:numId w:val="9"/>
        </w:numPr>
        <w:pBdr>
          <w:top w:val="single" w:sz="4" w:space="1" w:color="auto"/>
          <w:left w:val="single" w:sz="4" w:space="4" w:color="auto"/>
          <w:bottom w:val="single" w:sz="4" w:space="1" w:color="auto"/>
          <w:right w:val="single" w:sz="4" w:space="4" w:color="auto"/>
        </w:pBdr>
        <w:ind w:left="1134" w:hanging="283"/>
        <w:rPr>
          <w:b/>
          <w:color w:val="FF0000"/>
        </w:rPr>
      </w:pPr>
      <w:r w:rsidRPr="00633C7D">
        <w:rPr>
          <w:b/>
          <w:color w:val="FF0000"/>
        </w:rPr>
        <w:t>Résulta</w:t>
      </w:r>
      <w:r w:rsidR="00387807" w:rsidRPr="00633C7D">
        <w:rPr>
          <w:b/>
          <w:color w:val="FF0000"/>
        </w:rPr>
        <w:t>t</w:t>
      </w:r>
      <w:r w:rsidRPr="00633C7D">
        <w:rPr>
          <w:b/>
          <w:color w:val="FF0000"/>
        </w:rPr>
        <w:t xml:space="preserve"> net :</w:t>
      </w:r>
      <w:r w:rsidRPr="00633C7D">
        <w:rPr>
          <w:b/>
          <w:color w:val="FF0000"/>
        </w:rPr>
        <w:tab/>
      </w:r>
      <w:r w:rsidRPr="00633C7D">
        <w:rPr>
          <w:b/>
          <w:color w:val="FF0000"/>
        </w:rPr>
        <w:tab/>
      </w:r>
      <w:r w:rsidR="00387807" w:rsidRPr="00633C7D">
        <w:rPr>
          <w:b/>
          <w:color w:val="FF0000"/>
        </w:rPr>
        <w:t xml:space="preserve"> - </w:t>
      </w:r>
      <w:r w:rsidR="00B537BD" w:rsidRPr="00633C7D">
        <w:rPr>
          <w:b/>
          <w:color w:val="FF0000"/>
        </w:rPr>
        <w:t>21617</w:t>
      </w:r>
      <w:r w:rsidR="00387807" w:rsidRPr="00633C7D">
        <w:rPr>
          <w:b/>
          <w:color w:val="FF0000"/>
        </w:rPr>
        <w:t xml:space="preserve"> €</w:t>
      </w:r>
    </w:p>
    <w:p w:rsidR="009E3B7F" w:rsidRPr="004376B3" w:rsidRDefault="00554773" w:rsidP="00387807">
      <w:pPr>
        <w:pStyle w:val="Titre2"/>
        <w:rPr>
          <w:szCs w:val="24"/>
        </w:rPr>
      </w:pPr>
      <w:r w:rsidRPr="004376B3">
        <w:rPr>
          <w:szCs w:val="24"/>
        </w:rPr>
        <w:t>Analyse</w:t>
      </w:r>
    </w:p>
    <w:p w:rsidR="00D344D1" w:rsidRPr="004376B3" w:rsidRDefault="00D344D1" w:rsidP="00D344D1">
      <w:pPr>
        <w:ind w:left="426" w:firstLine="0"/>
        <w:rPr>
          <w:i/>
        </w:rPr>
      </w:pPr>
    </w:p>
    <w:p w:rsidR="003724D4" w:rsidRPr="009735C8" w:rsidRDefault="00554773" w:rsidP="009735C8">
      <w:pPr>
        <w:pBdr>
          <w:top w:val="single" w:sz="4" w:space="1" w:color="auto"/>
          <w:left w:val="single" w:sz="4" w:space="4" w:color="auto"/>
          <w:bottom w:val="single" w:sz="4" w:space="1" w:color="auto"/>
          <w:right w:val="single" w:sz="4" w:space="4" w:color="auto"/>
        </w:pBdr>
        <w:ind w:firstLine="0"/>
        <w:rPr>
          <w:b/>
          <w:i/>
        </w:rPr>
      </w:pPr>
      <w:r w:rsidRPr="00897CBA">
        <w:rPr>
          <w:b/>
          <w:i/>
          <w:u w:val="single"/>
        </w:rPr>
        <w:t>Appréciation générale</w:t>
      </w:r>
      <w:r w:rsidR="003724D4" w:rsidRPr="009735C8">
        <w:rPr>
          <w:b/>
          <w:i/>
        </w:rPr>
        <w:t xml:space="preserve"> :</w:t>
      </w:r>
      <w:r w:rsidR="009735C8" w:rsidRPr="009735C8">
        <w:rPr>
          <w:b/>
          <w:i/>
        </w:rPr>
        <w:t xml:space="preserve"> </w:t>
      </w:r>
      <w:r w:rsidR="009735C8" w:rsidRPr="009735C8">
        <w:rPr>
          <w:b/>
        </w:rPr>
        <w:t>l</w:t>
      </w:r>
      <w:r w:rsidR="00633C7D">
        <w:rPr>
          <w:b/>
        </w:rPr>
        <w:t>'exercice 2016</w:t>
      </w:r>
      <w:r w:rsidRPr="009735C8">
        <w:rPr>
          <w:b/>
        </w:rPr>
        <w:t xml:space="preserve"> </w:t>
      </w:r>
      <w:r w:rsidR="00387807" w:rsidRPr="009735C8">
        <w:rPr>
          <w:b/>
        </w:rPr>
        <w:t xml:space="preserve">devrait se terminer à l’équilibre si les formations parachutistes </w:t>
      </w:r>
      <w:r w:rsidR="009735C8" w:rsidRPr="009735C8">
        <w:rPr>
          <w:b/>
        </w:rPr>
        <w:t xml:space="preserve">et les Amicales </w:t>
      </w:r>
      <w:r w:rsidR="00387807" w:rsidRPr="009735C8">
        <w:rPr>
          <w:b/>
        </w:rPr>
        <w:t>s’acquittent de leurs contributions au niveau espéré.</w:t>
      </w:r>
    </w:p>
    <w:p w:rsidR="009F7F9D" w:rsidRDefault="009F7F9D" w:rsidP="003724D4">
      <w:pPr>
        <w:ind w:left="1146" w:firstLine="0"/>
        <w:rPr>
          <w:color w:val="FF0000"/>
        </w:rPr>
      </w:pPr>
    </w:p>
    <w:p w:rsidR="00633C7D" w:rsidRDefault="00633C7D" w:rsidP="003724D4">
      <w:pPr>
        <w:ind w:left="1146" w:firstLine="0"/>
        <w:rPr>
          <w:color w:val="FF0000"/>
        </w:rPr>
      </w:pPr>
    </w:p>
    <w:p w:rsidR="00633C7D" w:rsidRDefault="00633C7D" w:rsidP="003724D4">
      <w:pPr>
        <w:ind w:left="1146" w:firstLine="0"/>
        <w:rPr>
          <w:color w:val="FF0000"/>
        </w:rPr>
      </w:pPr>
    </w:p>
    <w:p w:rsidR="00FC78D1" w:rsidRDefault="00FC78D1" w:rsidP="003724D4">
      <w:pPr>
        <w:ind w:left="1146" w:firstLine="0"/>
        <w:rPr>
          <w:color w:val="FF0000"/>
        </w:rPr>
      </w:pPr>
    </w:p>
    <w:p w:rsidR="00633C7D" w:rsidRPr="004376B3" w:rsidRDefault="00633C7D" w:rsidP="003724D4">
      <w:pPr>
        <w:ind w:left="1146" w:firstLine="0"/>
        <w:rPr>
          <w:color w:val="FF0000"/>
        </w:rPr>
      </w:pPr>
    </w:p>
    <w:p w:rsidR="003724D4" w:rsidRDefault="003724D4" w:rsidP="00CB0C8F">
      <w:pPr>
        <w:numPr>
          <w:ilvl w:val="0"/>
          <w:numId w:val="7"/>
        </w:numPr>
        <w:rPr>
          <w:i/>
        </w:rPr>
      </w:pPr>
      <w:r w:rsidRPr="004376B3">
        <w:rPr>
          <w:i/>
          <w:u w:val="single"/>
        </w:rPr>
        <w:lastRenderedPageBreak/>
        <w:t xml:space="preserve">Analyse </w:t>
      </w:r>
      <w:r w:rsidR="00A2121D" w:rsidRPr="004376B3">
        <w:rPr>
          <w:i/>
          <w:u w:val="single"/>
        </w:rPr>
        <w:t xml:space="preserve">des </w:t>
      </w:r>
      <w:r w:rsidR="00493C70" w:rsidRPr="004376B3">
        <w:rPr>
          <w:i/>
          <w:u w:val="single"/>
        </w:rPr>
        <w:t xml:space="preserve">recettes </w:t>
      </w:r>
      <w:r w:rsidR="00071317">
        <w:rPr>
          <w:i/>
          <w:u w:val="single"/>
        </w:rPr>
        <w:t>31/10/201</w:t>
      </w:r>
      <w:r w:rsidR="00895AFD">
        <w:rPr>
          <w:i/>
          <w:u w:val="single"/>
        </w:rPr>
        <w:t>6</w:t>
      </w:r>
      <w:r w:rsidR="002D488A" w:rsidRPr="004376B3">
        <w:rPr>
          <w:i/>
        </w:rPr>
        <w:t> :</w:t>
      </w:r>
    </w:p>
    <w:p w:rsidR="001275DE" w:rsidRPr="004376B3" w:rsidRDefault="001275DE" w:rsidP="001275DE">
      <w:pPr>
        <w:ind w:left="1146" w:firstLine="0"/>
        <w:rPr>
          <w:i/>
        </w:rPr>
      </w:pPr>
    </w:p>
    <w:p w:rsidR="0088421E" w:rsidRPr="00015099" w:rsidRDefault="00387807" w:rsidP="00CB0C8F">
      <w:pPr>
        <w:pStyle w:val="Paragraphedeliste"/>
        <w:numPr>
          <w:ilvl w:val="0"/>
          <w:numId w:val="10"/>
        </w:numPr>
        <w:rPr>
          <w:b/>
          <w:lang w:eastAsia="zh-CN"/>
        </w:rPr>
      </w:pPr>
      <w:r w:rsidRPr="004376B3">
        <w:rPr>
          <w:lang w:eastAsia="zh-CN"/>
        </w:rPr>
        <w:t xml:space="preserve">Pour l’instant, les </w:t>
      </w:r>
      <w:r w:rsidRPr="000F17C1">
        <w:rPr>
          <w:b/>
          <w:lang w:eastAsia="zh-CN"/>
        </w:rPr>
        <w:t>contributions</w:t>
      </w:r>
      <w:r w:rsidRPr="004376B3">
        <w:rPr>
          <w:lang w:eastAsia="zh-CN"/>
        </w:rPr>
        <w:t xml:space="preserve"> des formations d’</w:t>
      </w:r>
      <w:r w:rsidR="009E3B7F" w:rsidRPr="004376B3">
        <w:rPr>
          <w:lang w:eastAsia="zh-CN"/>
        </w:rPr>
        <w:t xml:space="preserve">active </w:t>
      </w:r>
      <w:r w:rsidR="000F17C1">
        <w:rPr>
          <w:lang w:eastAsia="zh-CN"/>
        </w:rPr>
        <w:t xml:space="preserve">sont </w:t>
      </w:r>
      <w:r w:rsidR="000F17C1" w:rsidRPr="000F17C1">
        <w:rPr>
          <w:b/>
          <w:lang w:eastAsia="zh-CN"/>
        </w:rPr>
        <w:t>inférieures</w:t>
      </w:r>
      <w:r w:rsidR="000F17C1">
        <w:rPr>
          <w:lang w:eastAsia="zh-CN"/>
        </w:rPr>
        <w:t xml:space="preserve"> au</w:t>
      </w:r>
      <w:r w:rsidR="009E3B7F" w:rsidRPr="004376B3">
        <w:rPr>
          <w:lang w:eastAsia="zh-CN"/>
        </w:rPr>
        <w:t xml:space="preserve"> niveau escompté dans le budget prévisionne</w:t>
      </w:r>
      <w:r w:rsidR="0088421E">
        <w:rPr>
          <w:lang w:eastAsia="zh-CN"/>
        </w:rPr>
        <w:t xml:space="preserve">l : il manque environ </w:t>
      </w:r>
      <w:r w:rsidR="0088421E" w:rsidRPr="00015099">
        <w:rPr>
          <w:b/>
          <w:lang w:eastAsia="zh-CN"/>
        </w:rPr>
        <w:t>70</w:t>
      </w:r>
      <w:r w:rsidR="00895AFD" w:rsidRPr="00015099">
        <w:rPr>
          <w:b/>
          <w:lang w:eastAsia="zh-CN"/>
        </w:rPr>
        <w:t> </w:t>
      </w:r>
      <w:r w:rsidR="0088421E" w:rsidRPr="00015099">
        <w:rPr>
          <w:b/>
          <w:lang w:eastAsia="zh-CN"/>
        </w:rPr>
        <w:t>000</w:t>
      </w:r>
      <w:r w:rsidR="00895AFD" w:rsidRPr="00015099">
        <w:rPr>
          <w:b/>
          <w:lang w:eastAsia="zh-CN"/>
        </w:rPr>
        <w:t xml:space="preserve"> </w:t>
      </w:r>
      <w:r w:rsidR="0088421E" w:rsidRPr="00015099">
        <w:rPr>
          <w:b/>
          <w:lang w:eastAsia="zh-CN"/>
        </w:rPr>
        <w:t>€</w:t>
      </w:r>
      <w:r w:rsidR="00B537BD" w:rsidRPr="00015099">
        <w:rPr>
          <w:b/>
          <w:lang w:eastAsia="zh-CN"/>
        </w:rPr>
        <w:t>.</w:t>
      </w:r>
    </w:p>
    <w:p w:rsidR="0088421E" w:rsidRPr="00015099" w:rsidRDefault="002D488A" w:rsidP="00CB0C8F">
      <w:pPr>
        <w:pStyle w:val="Paragraphedeliste"/>
        <w:numPr>
          <w:ilvl w:val="0"/>
          <w:numId w:val="10"/>
        </w:numPr>
        <w:rPr>
          <w:b/>
          <w:lang w:eastAsia="zh-CN"/>
        </w:rPr>
      </w:pPr>
      <w:r w:rsidRPr="004376B3">
        <w:rPr>
          <w:lang w:eastAsia="zh-CN"/>
        </w:rPr>
        <w:t xml:space="preserve"> </w:t>
      </w:r>
      <w:r w:rsidR="00387807" w:rsidRPr="004376B3">
        <w:rPr>
          <w:lang w:eastAsia="zh-CN"/>
        </w:rPr>
        <w:t>Il en est de même pour les contributions des A</w:t>
      </w:r>
      <w:r w:rsidRPr="004376B3">
        <w:rPr>
          <w:lang w:eastAsia="zh-CN"/>
        </w:rPr>
        <w:t>nciens</w:t>
      </w:r>
      <w:r w:rsidR="00895AFD">
        <w:rPr>
          <w:lang w:eastAsia="zh-CN"/>
        </w:rPr>
        <w:t xml:space="preserve"> à hauteur de </w:t>
      </w:r>
      <w:r w:rsidR="00895AFD" w:rsidRPr="00015099">
        <w:rPr>
          <w:b/>
          <w:lang w:eastAsia="zh-CN"/>
        </w:rPr>
        <w:t>13</w:t>
      </w:r>
      <w:r w:rsidR="000F17C1" w:rsidRPr="00015099">
        <w:rPr>
          <w:b/>
          <w:lang w:eastAsia="zh-CN"/>
        </w:rPr>
        <w:t> </w:t>
      </w:r>
      <w:r w:rsidR="0088421E" w:rsidRPr="00015099">
        <w:rPr>
          <w:b/>
          <w:lang w:eastAsia="zh-CN"/>
        </w:rPr>
        <w:t>000</w:t>
      </w:r>
      <w:r w:rsidR="000F17C1" w:rsidRPr="00015099">
        <w:rPr>
          <w:b/>
          <w:lang w:eastAsia="zh-CN"/>
        </w:rPr>
        <w:t xml:space="preserve"> </w:t>
      </w:r>
      <w:r w:rsidR="0088421E" w:rsidRPr="00015099">
        <w:rPr>
          <w:b/>
          <w:lang w:eastAsia="zh-CN"/>
        </w:rPr>
        <w:t>€</w:t>
      </w:r>
      <w:r w:rsidRPr="00015099">
        <w:rPr>
          <w:b/>
          <w:lang w:eastAsia="zh-CN"/>
        </w:rPr>
        <w:t>.</w:t>
      </w:r>
      <w:r w:rsidR="00483E62" w:rsidRPr="00015099">
        <w:rPr>
          <w:b/>
          <w:lang w:eastAsia="zh-CN"/>
        </w:rPr>
        <w:t xml:space="preserve"> </w:t>
      </w:r>
    </w:p>
    <w:p w:rsidR="0088421E" w:rsidRDefault="0088421E" w:rsidP="0088421E">
      <w:pPr>
        <w:pStyle w:val="Paragraphedeliste"/>
        <w:ind w:left="1429" w:firstLine="0"/>
        <w:rPr>
          <w:lang w:eastAsia="zh-CN"/>
        </w:rPr>
      </w:pPr>
    </w:p>
    <w:p w:rsidR="002D488A" w:rsidRDefault="00483E62" w:rsidP="0088421E">
      <w:pPr>
        <w:pStyle w:val="Paragraphedeliste"/>
        <w:ind w:left="1429" w:firstLine="0"/>
        <w:rPr>
          <w:lang w:eastAsia="zh-CN"/>
        </w:rPr>
      </w:pPr>
      <w:r w:rsidRPr="004376B3">
        <w:rPr>
          <w:lang w:eastAsia="zh-CN"/>
        </w:rPr>
        <w:t xml:space="preserve">Il faut </w:t>
      </w:r>
      <w:r w:rsidR="001815D0" w:rsidRPr="004376B3">
        <w:rPr>
          <w:lang w:eastAsia="zh-CN"/>
        </w:rPr>
        <w:t xml:space="preserve">cependant </w:t>
      </w:r>
      <w:r w:rsidR="00895AFD" w:rsidRPr="000F17C1">
        <w:rPr>
          <w:b/>
          <w:lang w:eastAsia="zh-CN"/>
        </w:rPr>
        <w:t>attendre la fin de l'année 2016</w:t>
      </w:r>
      <w:r w:rsidR="00387807" w:rsidRPr="000F17C1">
        <w:rPr>
          <w:b/>
          <w:lang w:eastAsia="zh-CN"/>
        </w:rPr>
        <w:t xml:space="preserve"> avec</w:t>
      </w:r>
      <w:r w:rsidRPr="000F17C1">
        <w:rPr>
          <w:b/>
          <w:lang w:eastAsia="zh-CN"/>
        </w:rPr>
        <w:t xml:space="preserve"> le versement de la totalité des dons et contribution</w:t>
      </w:r>
      <w:r w:rsidRPr="004376B3">
        <w:rPr>
          <w:lang w:eastAsia="zh-CN"/>
        </w:rPr>
        <w:t xml:space="preserve">s pour procéder à une analyse plus fine </w:t>
      </w:r>
      <w:r w:rsidR="00387807" w:rsidRPr="004376B3">
        <w:rPr>
          <w:lang w:eastAsia="zh-CN"/>
        </w:rPr>
        <w:t>de la partie « recettes » du budget.</w:t>
      </w:r>
    </w:p>
    <w:p w:rsidR="00895AFD" w:rsidRDefault="00895AFD" w:rsidP="00895AFD">
      <w:pPr>
        <w:pStyle w:val="Paragraphedeliste"/>
        <w:ind w:left="720" w:firstLine="0"/>
      </w:pPr>
    </w:p>
    <w:p w:rsidR="00897CBA" w:rsidRDefault="00895AFD" w:rsidP="00895AFD">
      <w:pPr>
        <w:pStyle w:val="Paragraphedeliste"/>
        <w:numPr>
          <w:ilvl w:val="1"/>
          <w:numId w:val="29"/>
        </w:numPr>
      </w:pPr>
      <w:r>
        <w:t>Au 31/10/2016</w:t>
      </w:r>
      <w:r w:rsidR="00FA15B2" w:rsidRPr="004376B3">
        <w:t>, l</w:t>
      </w:r>
      <w:r w:rsidR="002D488A" w:rsidRPr="004376B3">
        <w:t xml:space="preserve">es </w:t>
      </w:r>
      <w:r w:rsidR="002D488A" w:rsidRPr="000F17C1">
        <w:rPr>
          <w:b/>
        </w:rPr>
        <w:t>r</w:t>
      </w:r>
      <w:r w:rsidR="00493C70" w:rsidRPr="000F17C1">
        <w:rPr>
          <w:b/>
        </w:rPr>
        <w:t>evenus financiers</w:t>
      </w:r>
      <w:r w:rsidR="00493C70" w:rsidRPr="004376B3">
        <w:t xml:space="preserve"> </w:t>
      </w:r>
      <w:r w:rsidR="00387807" w:rsidRPr="004376B3">
        <w:t>sont</w:t>
      </w:r>
      <w:r>
        <w:t xml:space="preserve"> de 25 0</w:t>
      </w:r>
      <w:r w:rsidR="002E7176" w:rsidRPr="004376B3">
        <w:t xml:space="preserve">00 €, </w:t>
      </w:r>
      <w:r w:rsidR="009735C8" w:rsidRPr="000F17C1">
        <w:rPr>
          <w:b/>
        </w:rPr>
        <w:t>conformes</w:t>
      </w:r>
      <w:r w:rsidR="002E7176" w:rsidRPr="004376B3">
        <w:t xml:space="preserve"> </w:t>
      </w:r>
      <w:r w:rsidR="00493C70" w:rsidRPr="004376B3">
        <w:t>aux prévisions</w:t>
      </w:r>
      <w:r>
        <w:t xml:space="preserve">. </w:t>
      </w:r>
    </w:p>
    <w:p w:rsidR="00895AFD" w:rsidRPr="004376B3" w:rsidRDefault="00895AFD" w:rsidP="00895AFD">
      <w:pPr>
        <w:ind w:left="1429" w:firstLine="0"/>
      </w:pPr>
    </w:p>
    <w:p w:rsidR="00E30A0A" w:rsidRDefault="002D488A" w:rsidP="00E30A0A">
      <w:pPr>
        <w:numPr>
          <w:ilvl w:val="0"/>
          <w:numId w:val="10"/>
        </w:numPr>
      </w:pPr>
      <w:r w:rsidRPr="004376B3">
        <w:t xml:space="preserve">Les revenus provenant de </w:t>
      </w:r>
      <w:r w:rsidRPr="000F17C1">
        <w:rPr>
          <w:b/>
        </w:rPr>
        <w:t xml:space="preserve">dons </w:t>
      </w:r>
      <w:r w:rsidRPr="004376B3">
        <w:t>à caractère exceptionnel (portes ouvertes, spectacles au profit de l'Entraide, tombolas…) sont</w:t>
      </w:r>
      <w:r w:rsidR="00895AFD">
        <w:t xml:space="preserve"> </w:t>
      </w:r>
      <w:r w:rsidR="00895AFD" w:rsidRPr="000F17C1">
        <w:rPr>
          <w:b/>
        </w:rPr>
        <w:t>supérieurs</w:t>
      </w:r>
      <w:r w:rsidR="00895AFD">
        <w:t xml:space="preserve"> aux prévisions budgétaires</w:t>
      </w:r>
      <w:r w:rsidR="000F17C1">
        <w:t>, en particulier</w:t>
      </w:r>
      <w:r w:rsidR="00895AFD">
        <w:t xml:space="preserve"> en</w:t>
      </w:r>
      <w:r w:rsidR="00ED54EF">
        <w:t xml:space="preserve"> raison d’un don exceptionnel de 60 000 € effectué par l’ANAMPARA au moment de sa dissolution.</w:t>
      </w:r>
    </w:p>
    <w:p w:rsidR="002E7176" w:rsidRPr="004376B3" w:rsidRDefault="002E7176" w:rsidP="002E7176">
      <w:pPr>
        <w:ind w:left="1069" w:firstLine="0"/>
      </w:pPr>
    </w:p>
    <w:p w:rsidR="00493C70" w:rsidRPr="004376B3" w:rsidRDefault="00493C70" w:rsidP="0037346D">
      <w:pPr>
        <w:pStyle w:val="Paragraphedeliste"/>
        <w:numPr>
          <w:ilvl w:val="0"/>
          <w:numId w:val="7"/>
        </w:numPr>
      </w:pPr>
      <w:r w:rsidRPr="0037346D">
        <w:rPr>
          <w:i/>
          <w:u w:val="single"/>
        </w:rPr>
        <w:t xml:space="preserve">Analyse </w:t>
      </w:r>
      <w:r w:rsidR="00A2121D" w:rsidRPr="0037346D">
        <w:rPr>
          <w:i/>
          <w:u w:val="single"/>
        </w:rPr>
        <w:t xml:space="preserve">des </w:t>
      </w:r>
      <w:r w:rsidRPr="0037346D">
        <w:rPr>
          <w:i/>
          <w:u w:val="single"/>
        </w:rPr>
        <w:t>secours</w:t>
      </w:r>
      <w:r w:rsidRPr="0037346D">
        <w:rPr>
          <w:i/>
        </w:rPr>
        <w:t xml:space="preserve"> </w:t>
      </w:r>
    </w:p>
    <w:p w:rsidR="002E7176" w:rsidRPr="004376B3" w:rsidRDefault="002E7176" w:rsidP="002E7176">
      <w:pPr>
        <w:ind w:firstLine="0"/>
      </w:pPr>
    </w:p>
    <w:p w:rsidR="002E7176" w:rsidRDefault="002E7176" w:rsidP="002C377D">
      <w:pPr>
        <w:rPr>
          <w:lang w:eastAsia="zh-CN"/>
        </w:rPr>
      </w:pPr>
      <w:r w:rsidRPr="004376B3">
        <w:rPr>
          <w:lang w:eastAsia="zh-CN"/>
        </w:rPr>
        <w:t>Le m</w:t>
      </w:r>
      <w:r w:rsidR="001815D0" w:rsidRPr="004376B3">
        <w:rPr>
          <w:lang w:eastAsia="zh-CN"/>
        </w:rPr>
        <w:t xml:space="preserve">ontant total </w:t>
      </w:r>
      <w:r w:rsidRPr="004376B3">
        <w:rPr>
          <w:lang w:eastAsia="zh-CN"/>
        </w:rPr>
        <w:t xml:space="preserve">des </w:t>
      </w:r>
      <w:r w:rsidRPr="000F17C1">
        <w:rPr>
          <w:b/>
          <w:lang w:eastAsia="zh-CN"/>
        </w:rPr>
        <w:t xml:space="preserve">secours </w:t>
      </w:r>
      <w:r w:rsidR="00897CBA" w:rsidRPr="000F17C1">
        <w:rPr>
          <w:lang w:eastAsia="zh-CN"/>
        </w:rPr>
        <w:t>est</w:t>
      </w:r>
      <w:r w:rsidR="000F17C1" w:rsidRPr="000F17C1">
        <w:rPr>
          <w:b/>
          <w:lang w:eastAsia="zh-CN"/>
        </w:rPr>
        <w:t xml:space="preserve"> supérieur</w:t>
      </w:r>
      <w:r w:rsidR="000F17C1">
        <w:rPr>
          <w:lang w:eastAsia="zh-CN"/>
        </w:rPr>
        <w:t xml:space="preserve"> </w:t>
      </w:r>
      <w:r w:rsidR="0088421E">
        <w:rPr>
          <w:lang w:eastAsia="zh-CN"/>
        </w:rPr>
        <w:t>au b</w:t>
      </w:r>
      <w:r w:rsidR="00071317">
        <w:rPr>
          <w:lang w:eastAsia="zh-CN"/>
        </w:rPr>
        <w:t>udget prévisionnel, en partie dû</w:t>
      </w:r>
      <w:r w:rsidR="0088421E">
        <w:rPr>
          <w:lang w:eastAsia="zh-CN"/>
        </w:rPr>
        <w:t xml:space="preserve"> au nombre </w:t>
      </w:r>
      <w:r w:rsidR="00071317">
        <w:rPr>
          <w:lang w:eastAsia="zh-CN"/>
        </w:rPr>
        <w:t xml:space="preserve">important de </w:t>
      </w:r>
      <w:r w:rsidR="00071317" w:rsidRPr="000F17C1">
        <w:rPr>
          <w:b/>
          <w:lang w:eastAsia="zh-CN"/>
        </w:rPr>
        <w:t>décès</w:t>
      </w:r>
      <w:r w:rsidR="00071317">
        <w:rPr>
          <w:lang w:eastAsia="zh-CN"/>
        </w:rPr>
        <w:t xml:space="preserve"> au sein des régiments.</w:t>
      </w:r>
      <w:r w:rsidR="0072461C">
        <w:rPr>
          <w:lang w:eastAsia="zh-CN"/>
        </w:rPr>
        <w:t xml:space="preserve"> </w:t>
      </w:r>
      <w:r w:rsidR="00015099">
        <w:rPr>
          <w:b/>
          <w:lang w:eastAsia="zh-CN"/>
        </w:rPr>
        <w:t>Douze</w:t>
      </w:r>
      <w:r w:rsidR="0072461C" w:rsidRPr="00015099">
        <w:rPr>
          <w:b/>
          <w:lang w:eastAsia="zh-CN"/>
        </w:rPr>
        <w:t xml:space="preserve"> décès</w:t>
      </w:r>
      <w:r w:rsidR="0072461C">
        <w:rPr>
          <w:lang w:eastAsia="zh-CN"/>
        </w:rPr>
        <w:t xml:space="preserve"> ont, en effet, été à déplorer, ce qui a e</w:t>
      </w:r>
      <w:r w:rsidR="006E5287">
        <w:rPr>
          <w:lang w:eastAsia="zh-CN"/>
        </w:rPr>
        <w:t>ntraîné une allocation de 73500</w:t>
      </w:r>
      <w:r w:rsidR="0072461C">
        <w:rPr>
          <w:lang w:eastAsia="zh-CN"/>
        </w:rPr>
        <w:t>€ au profit des familles des parachutistes décédés.</w:t>
      </w:r>
      <w:r w:rsidR="002C377D" w:rsidRPr="004376B3">
        <w:rPr>
          <w:lang w:eastAsia="zh-CN"/>
        </w:rPr>
        <w:t xml:space="preserve"> </w:t>
      </w:r>
      <w:r w:rsidRPr="004376B3">
        <w:rPr>
          <w:lang w:eastAsia="zh-CN"/>
        </w:rPr>
        <w:t xml:space="preserve">La répartition </w:t>
      </w:r>
      <w:r w:rsidR="00071317">
        <w:rPr>
          <w:lang w:eastAsia="zh-CN"/>
        </w:rPr>
        <w:t xml:space="preserve">des secours </w:t>
      </w:r>
      <w:r w:rsidRPr="004376B3">
        <w:rPr>
          <w:lang w:eastAsia="zh-CN"/>
        </w:rPr>
        <w:t xml:space="preserve">est de </w:t>
      </w:r>
      <w:r w:rsidR="000F17C1">
        <w:rPr>
          <w:lang w:eastAsia="zh-CN"/>
        </w:rPr>
        <w:t>66%</w:t>
      </w:r>
      <w:r w:rsidRPr="004376B3">
        <w:rPr>
          <w:lang w:eastAsia="zh-CN"/>
        </w:rPr>
        <w:t xml:space="preserve"> pour les formations d’active et de </w:t>
      </w:r>
      <w:r w:rsidR="000F17C1">
        <w:rPr>
          <w:lang w:eastAsia="zh-CN"/>
        </w:rPr>
        <w:t>34</w:t>
      </w:r>
      <w:r w:rsidR="00071317">
        <w:rPr>
          <w:lang w:eastAsia="zh-CN"/>
        </w:rPr>
        <w:t>% pour les Anciens, ce qui est l’inverse de l’année précédente.</w:t>
      </w:r>
    </w:p>
    <w:p w:rsidR="00071317" w:rsidRDefault="00071317" w:rsidP="006E5287">
      <w:pPr>
        <w:ind w:firstLine="0"/>
        <w:rPr>
          <w:lang w:eastAsia="zh-CN"/>
        </w:rPr>
      </w:pPr>
      <w:r>
        <w:rPr>
          <w:lang w:eastAsia="zh-CN"/>
        </w:rPr>
        <w:t>Dans cet esprit, le président rappelle que l’attribution des secours ne se fait pas au prorata des versements de chaque part</w:t>
      </w:r>
      <w:r w:rsidR="00E30A0A">
        <w:rPr>
          <w:lang w:eastAsia="zh-CN"/>
        </w:rPr>
        <w:t>ie mais en fonction des besoins exprimés, ce qui est l’essence même de l’Entraide parachutiste.</w:t>
      </w:r>
    </w:p>
    <w:p w:rsidR="00071317" w:rsidRPr="004376B3" w:rsidRDefault="00071317" w:rsidP="002C377D">
      <w:pPr>
        <w:rPr>
          <w:lang w:eastAsia="zh-CN"/>
        </w:rPr>
      </w:pPr>
    </w:p>
    <w:p w:rsidR="0088421E" w:rsidRPr="0088421E" w:rsidRDefault="00850600" w:rsidP="0088421E">
      <w:pPr>
        <w:numPr>
          <w:ilvl w:val="0"/>
          <w:numId w:val="7"/>
        </w:numPr>
        <w:ind w:left="1418" w:hanging="284"/>
        <w:rPr>
          <w:i/>
        </w:rPr>
      </w:pPr>
      <w:r w:rsidRPr="004376B3">
        <w:rPr>
          <w:i/>
          <w:u w:val="single"/>
        </w:rPr>
        <w:t>Conclusion</w:t>
      </w:r>
      <w:r w:rsidRPr="004376B3">
        <w:rPr>
          <w:i/>
        </w:rPr>
        <w:t xml:space="preserve"> :</w:t>
      </w:r>
    </w:p>
    <w:p w:rsidR="0088421E" w:rsidRDefault="0088421E" w:rsidP="0088421E">
      <w:pPr>
        <w:pStyle w:val="Paragraphedeliste"/>
        <w:ind w:left="2149" w:firstLine="0"/>
        <w:rPr>
          <w:lang w:eastAsia="zh-CN"/>
        </w:rPr>
      </w:pPr>
    </w:p>
    <w:p w:rsidR="00850600" w:rsidRDefault="002C377D" w:rsidP="00071317">
      <w:pPr>
        <w:pBdr>
          <w:top w:val="single" w:sz="4" w:space="1" w:color="auto"/>
          <w:left w:val="single" w:sz="4" w:space="4" w:color="auto"/>
          <w:bottom w:val="single" w:sz="4" w:space="1" w:color="auto"/>
          <w:right w:val="single" w:sz="4" w:space="4" w:color="auto"/>
        </w:pBdr>
        <w:ind w:firstLine="0"/>
        <w:rPr>
          <w:lang w:eastAsia="zh-CN"/>
        </w:rPr>
      </w:pPr>
      <w:r w:rsidRPr="004376B3">
        <w:rPr>
          <w:lang w:eastAsia="zh-CN"/>
        </w:rPr>
        <w:t>Il est nécessaire</w:t>
      </w:r>
      <w:r w:rsidR="00850600" w:rsidRPr="004376B3">
        <w:rPr>
          <w:lang w:eastAsia="zh-CN"/>
        </w:rPr>
        <w:t xml:space="preserve"> de ne pas relâcher </w:t>
      </w:r>
      <w:r w:rsidR="00CC01C4" w:rsidRPr="004376B3">
        <w:rPr>
          <w:lang w:eastAsia="zh-CN"/>
        </w:rPr>
        <w:t xml:space="preserve">l'effort de </w:t>
      </w:r>
      <w:r w:rsidR="00850600" w:rsidRPr="004376B3">
        <w:rPr>
          <w:lang w:eastAsia="zh-CN"/>
        </w:rPr>
        <w:t>mobilisation et l'attention p</w:t>
      </w:r>
      <w:r w:rsidR="00B76489">
        <w:rPr>
          <w:lang w:eastAsia="zh-CN"/>
        </w:rPr>
        <w:t>ortée à l'Entraide, d</w:t>
      </w:r>
      <w:r w:rsidR="00FA260E" w:rsidRPr="004376B3">
        <w:rPr>
          <w:lang w:eastAsia="zh-CN"/>
        </w:rPr>
        <w:t xml:space="preserve">'où l'importance de la communication </w:t>
      </w:r>
      <w:r w:rsidRPr="004376B3">
        <w:rPr>
          <w:lang w:eastAsia="zh-CN"/>
        </w:rPr>
        <w:t>pour expliquer son action au profit de tous</w:t>
      </w:r>
      <w:r w:rsidR="006B4D51">
        <w:rPr>
          <w:lang w:eastAsia="zh-CN"/>
        </w:rPr>
        <w:t>.</w:t>
      </w:r>
    </w:p>
    <w:p w:rsidR="00375C58" w:rsidRDefault="00375C58" w:rsidP="00071317">
      <w:pPr>
        <w:pBdr>
          <w:top w:val="single" w:sz="4" w:space="1" w:color="auto"/>
          <w:left w:val="single" w:sz="4" w:space="4" w:color="auto"/>
          <w:bottom w:val="single" w:sz="4" w:space="1" w:color="auto"/>
          <w:right w:val="single" w:sz="4" w:space="4" w:color="auto"/>
        </w:pBdr>
        <w:ind w:firstLine="0"/>
        <w:rPr>
          <w:lang w:eastAsia="zh-CN"/>
        </w:rPr>
      </w:pPr>
    </w:p>
    <w:p w:rsidR="00071317" w:rsidRDefault="002C377D" w:rsidP="00071317">
      <w:pPr>
        <w:pBdr>
          <w:top w:val="single" w:sz="4" w:space="1" w:color="auto"/>
          <w:left w:val="single" w:sz="4" w:space="4" w:color="auto"/>
          <w:bottom w:val="single" w:sz="4" w:space="1" w:color="auto"/>
          <w:right w:val="single" w:sz="4" w:space="4" w:color="auto"/>
        </w:pBdr>
        <w:ind w:firstLine="0"/>
        <w:rPr>
          <w:lang w:eastAsia="zh-CN"/>
        </w:rPr>
      </w:pPr>
      <w:r w:rsidRPr="0088421E">
        <w:rPr>
          <w:lang w:eastAsia="zh-CN"/>
        </w:rPr>
        <w:t>Dans cette</w:t>
      </w:r>
      <w:r w:rsidR="00071317">
        <w:rPr>
          <w:lang w:eastAsia="zh-CN"/>
        </w:rPr>
        <w:t xml:space="preserve"> optique le président rappelle s</w:t>
      </w:r>
      <w:r w:rsidRPr="0088421E">
        <w:rPr>
          <w:lang w:eastAsia="zh-CN"/>
        </w:rPr>
        <w:t xml:space="preserve">a disponibilité </w:t>
      </w:r>
      <w:r w:rsidR="00071317">
        <w:rPr>
          <w:lang w:eastAsia="zh-CN"/>
        </w:rPr>
        <w:t xml:space="preserve">et celle </w:t>
      </w:r>
      <w:r w:rsidRPr="0088421E">
        <w:rPr>
          <w:lang w:eastAsia="zh-CN"/>
        </w:rPr>
        <w:t>des membres du Bureau pour aller « expliquer » l’Entraide dans les formations à l’occasion de séances d’information organisées dans les régiments.</w:t>
      </w:r>
    </w:p>
    <w:p w:rsidR="00375C58" w:rsidRDefault="00375C58" w:rsidP="00071317">
      <w:pPr>
        <w:pBdr>
          <w:top w:val="single" w:sz="4" w:space="1" w:color="auto"/>
          <w:left w:val="single" w:sz="4" w:space="4" w:color="auto"/>
          <w:bottom w:val="single" w:sz="4" w:space="1" w:color="auto"/>
          <w:right w:val="single" w:sz="4" w:space="4" w:color="auto"/>
        </w:pBdr>
        <w:ind w:firstLine="0"/>
        <w:rPr>
          <w:lang w:eastAsia="zh-CN"/>
        </w:rPr>
      </w:pPr>
    </w:p>
    <w:p w:rsidR="0088421E" w:rsidRPr="004376B3" w:rsidRDefault="0088421E" w:rsidP="00071317">
      <w:pPr>
        <w:pBdr>
          <w:top w:val="single" w:sz="4" w:space="1" w:color="auto"/>
          <w:left w:val="single" w:sz="4" w:space="4" w:color="auto"/>
          <w:bottom w:val="single" w:sz="4" w:space="1" w:color="auto"/>
          <w:right w:val="single" w:sz="4" w:space="4" w:color="auto"/>
        </w:pBdr>
        <w:ind w:firstLine="0"/>
        <w:rPr>
          <w:lang w:eastAsia="zh-CN"/>
        </w:rPr>
      </w:pPr>
      <w:r>
        <w:t xml:space="preserve">Il est vivement recommandé aux formations et Amicales parachutistes de réserver une partie de leurs opérations exceptionnelles à </w:t>
      </w:r>
      <w:r w:rsidRPr="00071317">
        <w:rPr>
          <w:u w:val="single"/>
        </w:rPr>
        <w:t>leur</w:t>
      </w:r>
      <w:r>
        <w:t xml:space="preserve"> Entraide !</w:t>
      </w:r>
    </w:p>
    <w:p w:rsidR="00556DFC" w:rsidRDefault="00556DFC" w:rsidP="00556DFC">
      <w:pPr>
        <w:pStyle w:val="Paragraphedeliste"/>
        <w:ind w:left="1069" w:firstLine="0"/>
        <w:rPr>
          <w:lang w:eastAsia="zh-CN"/>
        </w:rPr>
      </w:pPr>
    </w:p>
    <w:p w:rsidR="006B4D51" w:rsidRPr="004376B3" w:rsidRDefault="006B4D51" w:rsidP="00556DFC">
      <w:pPr>
        <w:pStyle w:val="Paragraphedeliste"/>
        <w:ind w:left="1069" w:firstLine="0"/>
        <w:rPr>
          <w:lang w:eastAsia="zh-CN"/>
        </w:rPr>
      </w:pPr>
    </w:p>
    <w:p w:rsidR="00493C70" w:rsidRPr="004376B3" w:rsidRDefault="00493C70" w:rsidP="00CB0C8F">
      <w:pPr>
        <w:pStyle w:val="Titre1"/>
        <w:numPr>
          <w:ilvl w:val="0"/>
          <w:numId w:val="6"/>
        </w:numPr>
        <w:rPr>
          <w:sz w:val="24"/>
        </w:rPr>
      </w:pPr>
      <w:r w:rsidRPr="004376B3">
        <w:rPr>
          <w:sz w:val="24"/>
        </w:rPr>
        <w:t xml:space="preserve">réserve d'intervention </w:t>
      </w:r>
    </w:p>
    <w:p w:rsidR="00CC1816" w:rsidRPr="004376B3" w:rsidRDefault="00493C70" w:rsidP="00493C70">
      <w:pPr>
        <w:pStyle w:val="Titre2"/>
        <w:rPr>
          <w:szCs w:val="24"/>
          <w:lang w:eastAsia="zh-CN"/>
        </w:rPr>
      </w:pPr>
      <w:r w:rsidRPr="004376B3">
        <w:rPr>
          <w:szCs w:val="24"/>
        </w:rPr>
        <w:t xml:space="preserve">Valeur </w:t>
      </w:r>
      <w:r w:rsidR="00FE4884" w:rsidRPr="004376B3">
        <w:rPr>
          <w:szCs w:val="24"/>
        </w:rPr>
        <w:t xml:space="preserve">et répartition </w:t>
      </w:r>
      <w:r w:rsidRPr="004376B3">
        <w:rPr>
          <w:szCs w:val="24"/>
        </w:rPr>
        <w:t>au 31/1</w:t>
      </w:r>
      <w:r w:rsidR="004B4480" w:rsidRPr="004376B3">
        <w:rPr>
          <w:szCs w:val="24"/>
        </w:rPr>
        <w:t>0</w:t>
      </w:r>
      <w:r w:rsidR="00E47A99" w:rsidRPr="004376B3">
        <w:rPr>
          <w:szCs w:val="24"/>
        </w:rPr>
        <w:t>/2014</w:t>
      </w:r>
    </w:p>
    <w:p w:rsidR="00634129" w:rsidRPr="004376B3" w:rsidRDefault="00634129" w:rsidP="00493C70">
      <w:pPr>
        <w:rPr>
          <w:lang w:eastAsia="zh-CN"/>
        </w:rPr>
      </w:pPr>
    </w:p>
    <w:tbl>
      <w:tblPr>
        <w:tblStyle w:val="Grilledutableau"/>
        <w:tblW w:w="0" w:type="auto"/>
        <w:tblLook w:val="04A0" w:firstRow="1" w:lastRow="0" w:firstColumn="1" w:lastColumn="0" w:noHBand="0" w:noVBand="1"/>
      </w:tblPr>
      <w:tblGrid>
        <w:gridCol w:w="2507"/>
        <w:gridCol w:w="2011"/>
        <w:gridCol w:w="4485"/>
      </w:tblGrid>
      <w:tr w:rsidR="00634129" w:rsidRPr="004376B3" w:rsidTr="00E47A99">
        <w:trPr>
          <w:trHeight w:val="401"/>
        </w:trPr>
        <w:tc>
          <w:tcPr>
            <w:tcW w:w="2693" w:type="dxa"/>
          </w:tcPr>
          <w:p w:rsidR="00634129" w:rsidRPr="004376B3" w:rsidRDefault="00634129" w:rsidP="00C025A9">
            <w:pPr>
              <w:ind w:firstLine="0"/>
              <w:jc w:val="center"/>
              <w:rPr>
                <w:b/>
                <w:lang w:eastAsia="zh-CN"/>
              </w:rPr>
            </w:pPr>
            <w:r w:rsidRPr="004376B3">
              <w:rPr>
                <w:b/>
                <w:lang w:eastAsia="zh-CN"/>
              </w:rPr>
              <w:t>SOCIETE DE GESTION</w:t>
            </w:r>
          </w:p>
        </w:tc>
        <w:tc>
          <w:tcPr>
            <w:tcW w:w="2127" w:type="dxa"/>
          </w:tcPr>
          <w:p w:rsidR="00634129" w:rsidRPr="004376B3" w:rsidRDefault="00634129" w:rsidP="00C025A9">
            <w:pPr>
              <w:ind w:firstLine="0"/>
              <w:jc w:val="center"/>
              <w:rPr>
                <w:b/>
                <w:lang w:eastAsia="zh-CN"/>
              </w:rPr>
            </w:pPr>
            <w:r w:rsidRPr="004376B3">
              <w:rPr>
                <w:b/>
                <w:lang w:eastAsia="zh-CN"/>
              </w:rPr>
              <w:t>MONTANT</w:t>
            </w:r>
          </w:p>
        </w:tc>
        <w:tc>
          <w:tcPr>
            <w:tcW w:w="4992" w:type="dxa"/>
          </w:tcPr>
          <w:p w:rsidR="00634129" w:rsidRPr="004376B3" w:rsidRDefault="00634129" w:rsidP="00C025A9">
            <w:pPr>
              <w:ind w:firstLine="0"/>
              <w:jc w:val="center"/>
              <w:rPr>
                <w:b/>
                <w:lang w:eastAsia="zh-CN"/>
              </w:rPr>
            </w:pPr>
            <w:r w:rsidRPr="004376B3">
              <w:rPr>
                <w:b/>
                <w:lang w:eastAsia="zh-CN"/>
              </w:rPr>
              <w:t>OBSERVATIONS</w:t>
            </w:r>
          </w:p>
        </w:tc>
      </w:tr>
      <w:tr w:rsidR="00634129" w:rsidRPr="004376B3" w:rsidTr="00E47A99">
        <w:tc>
          <w:tcPr>
            <w:tcW w:w="2693" w:type="dxa"/>
          </w:tcPr>
          <w:p w:rsidR="00634129" w:rsidRPr="004376B3" w:rsidRDefault="00634129" w:rsidP="00C025A9">
            <w:pPr>
              <w:ind w:firstLine="0"/>
              <w:jc w:val="center"/>
              <w:rPr>
                <w:lang w:eastAsia="zh-CN"/>
              </w:rPr>
            </w:pPr>
            <w:r w:rsidRPr="004376B3">
              <w:rPr>
                <w:lang w:eastAsia="zh-CN"/>
              </w:rPr>
              <w:t>HSBC</w:t>
            </w:r>
          </w:p>
        </w:tc>
        <w:tc>
          <w:tcPr>
            <w:tcW w:w="2127" w:type="dxa"/>
          </w:tcPr>
          <w:p w:rsidR="00634129" w:rsidRPr="004376B3" w:rsidRDefault="00AF3C9C" w:rsidP="00D00AB2">
            <w:pPr>
              <w:ind w:firstLine="0"/>
              <w:jc w:val="left"/>
              <w:rPr>
                <w:lang w:eastAsia="zh-CN"/>
              </w:rPr>
            </w:pPr>
            <w:r>
              <w:rPr>
                <w:lang w:eastAsia="zh-CN"/>
              </w:rPr>
              <w:t>490591</w:t>
            </w:r>
            <w:r w:rsidR="00634129" w:rsidRPr="004376B3">
              <w:rPr>
                <w:lang w:eastAsia="zh-CN"/>
              </w:rPr>
              <w:t xml:space="preserve"> €</w:t>
            </w:r>
          </w:p>
        </w:tc>
        <w:tc>
          <w:tcPr>
            <w:tcW w:w="4992" w:type="dxa"/>
          </w:tcPr>
          <w:p w:rsidR="00015099" w:rsidRDefault="00634129" w:rsidP="00015099">
            <w:pPr>
              <w:ind w:firstLine="0"/>
              <w:jc w:val="left"/>
              <w:rPr>
                <w:lang w:eastAsia="zh-CN"/>
              </w:rPr>
            </w:pPr>
            <w:r w:rsidRPr="004376B3">
              <w:rPr>
                <w:lang w:eastAsia="zh-CN"/>
              </w:rPr>
              <w:t xml:space="preserve">Mandat </w:t>
            </w:r>
            <w:r w:rsidR="00960559" w:rsidRPr="004376B3">
              <w:rPr>
                <w:lang w:eastAsia="zh-CN"/>
              </w:rPr>
              <w:t xml:space="preserve">de </w:t>
            </w:r>
            <w:r w:rsidR="009D4876" w:rsidRPr="004376B3">
              <w:rPr>
                <w:u w:val="single"/>
                <w:lang w:eastAsia="zh-CN"/>
              </w:rPr>
              <w:t>G</w:t>
            </w:r>
            <w:r w:rsidR="00960559" w:rsidRPr="004376B3">
              <w:rPr>
                <w:u w:val="single"/>
                <w:lang w:eastAsia="zh-CN"/>
              </w:rPr>
              <w:t>estion déléguée</w:t>
            </w:r>
            <w:r w:rsidR="00960559" w:rsidRPr="004376B3">
              <w:rPr>
                <w:lang w:eastAsia="zh-CN"/>
              </w:rPr>
              <w:t xml:space="preserve"> </w:t>
            </w:r>
          </w:p>
          <w:p w:rsidR="00634129" w:rsidRDefault="002C34FA" w:rsidP="00015099">
            <w:pPr>
              <w:ind w:firstLine="0"/>
              <w:jc w:val="left"/>
              <w:rPr>
                <w:b/>
                <w:lang w:eastAsia="zh-CN"/>
              </w:rPr>
            </w:pPr>
            <w:r w:rsidRPr="004376B3">
              <w:rPr>
                <w:lang w:eastAsia="zh-CN"/>
              </w:rPr>
              <w:t>Capitalisation obligataire</w:t>
            </w:r>
            <w:r w:rsidR="004B4480" w:rsidRPr="004376B3">
              <w:rPr>
                <w:lang w:eastAsia="zh-CN"/>
              </w:rPr>
              <w:t xml:space="preserve"> dont le </w:t>
            </w:r>
            <w:r w:rsidR="004B4480" w:rsidRPr="009C467E">
              <w:rPr>
                <w:b/>
                <w:lang w:eastAsia="zh-CN"/>
              </w:rPr>
              <w:t xml:space="preserve">rendement a été de </w:t>
            </w:r>
            <w:r w:rsidR="00015099">
              <w:rPr>
                <w:b/>
                <w:lang w:eastAsia="zh-CN"/>
              </w:rPr>
              <w:t>2,16</w:t>
            </w:r>
            <w:r w:rsidR="0082333F" w:rsidRPr="009C467E">
              <w:rPr>
                <w:b/>
                <w:lang w:eastAsia="zh-CN"/>
              </w:rPr>
              <w:t>%</w:t>
            </w:r>
            <w:r w:rsidR="004B4480" w:rsidRPr="009C467E">
              <w:rPr>
                <w:b/>
                <w:lang w:eastAsia="zh-CN"/>
              </w:rPr>
              <w:t xml:space="preserve"> </w:t>
            </w:r>
            <w:r w:rsidR="0082333F" w:rsidRPr="009C467E">
              <w:rPr>
                <w:b/>
                <w:lang w:eastAsia="zh-CN"/>
              </w:rPr>
              <w:t>sur un an</w:t>
            </w:r>
            <w:r w:rsidR="004B4480" w:rsidRPr="009C467E">
              <w:rPr>
                <w:b/>
                <w:lang w:eastAsia="zh-CN"/>
              </w:rPr>
              <w:t>.</w:t>
            </w:r>
          </w:p>
          <w:p w:rsidR="00015099" w:rsidRPr="004376B3" w:rsidRDefault="00015099" w:rsidP="00015099">
            <w:pPr>
              <w:ind w:firstLine="0"/>
              <w:jc w:val="left"/>
              <w:rPr>
                <w:lang w:eastAsia="zh-CN"/>
              </w:rPr>
            </w:pPr>
          </w:p>
        </w:tc>
      </w:tr>
      <w:tr w:rsidR="00634129" w:rsidRPr="004376B3" w:rsidTr="00E47A99">
        <w:tc>
          <w:tcPr>
            <w:tcW w:w="2693" w:type="dxa"/>
          </w:tcPr>
          <w:p w:rsidR="00634129" w:rsidRPr="004376B3" w:rsidRDefault="00634129" w:rsidP="00C025A9">
            <w:pPr>
              <w:ind w:firstLine="0"/>
              <w:jc w:val="center"/>
              <w:rPr>
                <w:lang w:eastAsia="zh-CN"/>
              </w:rPr>
            </w:pPr>
            <w:r w:rsidRPr="004376B3">
              <w:rPr>
                <w:lang w:eastAsia="zh-CN"/>
              </w:rPr>
              <w:lastRenderedPageBreak/>
              <w:t>FINANCIERE D'ORION</w:t>
            </w:r>
          </w:p>
          <w:p w:rsidR="00960559" w:rsidRPr="004376B3" w:rsidRDefault="00960559" w:rsidP="004B4480">
            <w:pPr>
              <w:ind w:firstLine="0"/>
              <w:jc w:val="center"/>
              <w:rPr>
                <w:lang w:eastAsia="zh-CN"/>
              </w:rPr>
            </w:pPr>
            <w:r w:rsidRPr="004376B3">
              <w:rPr>
                <w:lang w:eastAsia="zh-CN"/>
              </w:rPr>
              <w:t xml:space="preserve">(société de </w:t>
            </w:r>
            <w:r w:rsidR="004B4480" w:rsidRPr="004376B3">
              <w:rPr>
                <w:lang w:eastAsia="zh-CN"/>
              </w:rPr>
              <w:t>gestion de patrimoine)</w:t>
            </w:r>
          </w:p>
        </w:tc>
        <w:tc>
          <w:tcPr>
            <w:tcW w:w="2127" w:type="dxa"/>
          </w:tcPr>
          <w:p w:rsidR="00AF3C9C" w:rsidRDefault="00AF3C9C" w:rsidP="00015099">
            <w:pPr>
              <w:ind w:firstLine="0"/>
              <w:jc w:val="left"/>
              <w:rPr>
                <w:lang w:eastAsia="zh-CN"/>
              </w:rPr>
            </w:pPr>
          </w:p>
          <w:p w:rsidR="00634129" w:rsidRPr="004376B3" w:rsidRDefault="00015099" w:rsidP="00015099">
            <w:pPr>
              <w:ind w:firstLine="0"/>
              <w:jc w:val="left"/>
              <w:rPr>
                <w:lang w:eastAsia="zh-CN"/>
              </w:rPr>
            </w:pPr>
            <w:r>
              <w:rPr>
                <w:lang w:eastAsia="zh-CN"/>
              </w:rPr>
              <w:t>500 000€</w:t>
            </w:r>
            <w:r w:rsidR="00D00AB2">
              <w:rPr>
                <w:lang w:eastAsia="zh-CN"/>
              </w:rPr>
              <w:t xml:space="preserve"> € </w:t>
            </w:r>
          </w:p>
        </w:tc>
        <w:tc>
          <w:tcPr>
            <w:tcW w:w="4992" w:type="dxa"/>
          </w:tcPr>
          <w:p w:rsidR="00AF3C9C" w:rsidRDefault="00AF3C9C" w:rsidP="0090738E">
            <w:pPr>
              <w:ind w:firstLine="0"/>
              <w:jc w:val="left"/>
              <w:rPr>
                <w:lang w:eastAsia="zh-CN"/>
              </w:rPr>
            </w:pPr>
          </w:p>
          <w:p w:rsidR="00634129" w:rsidRPr="004376B3" w:rsidRDefault="00E47A99" w:rsidP="0090738E">
            <w:pPr>
              <w:ind w:firstLine="0"/>
              <w:jc w:val="left"/>
              <w:rPr>
                <w:lang w:eastAsia="zh-CN"/>
              </w:rPr>
            </w:pPr>
            <w:r w:rsidRPr="004376B3">
              <w:rPr>
                <w:lang w:eastAsia="zh-CN"/>
              </w:rPr>
              <w:t>Compte</w:t>
            </w:r>
            <w:r w:rsidR="00015099">
              <w:rPr>
                <w:lang w:eastAsia="zh-CN"/>
              </w:rPr>
              <w:t>-</w:t>
            </w:r>
            <w:r w:rsidRPr="004376B3">
              <w:rPr>
                <w:lang w:eastAsia="zh-CN"/>
              </w:rPr>
              <w:t xml:space="preserve"> titre d’obligations </w:t>
            </w:r>
            <w:r w:rsidR="00015099">
              <w:rPr>
                <w:lang w:eastAsia="zh-CN"/>
              </w:rPr>
              <w:t>« </w:t>
            </w:r>
            <w:r w:rsidRPr="004376B3">
              <w:rPr>
                <w:lang w:eastAsia="zh-CN"/>
              </w:rPr>
              <w:t>AGATE</w:t>
            </w:r>
            <w:r w:rsidR="00015099">
              <w:rPr>
                <w:lang w:eastAsia="zh-CN"/>
              </w:rPr>
              <w:t> »</w:t>
            </w:r>
            <w:r w:rsidRPr="004376B3">
              <w:rPr>
                <w:lang w:eastAsia="zh-CN"/>
              </w:rPr>
              <w:t xml:space="preserve"> à versement de dividendes annuels</w:t>
            </w:r>
            <w:r w:rsidR="009C467E">
              <w:rPr>
                <w:lang w:eastAsia="zh-CN"/>
              </w:rPr>
              <w:t xml:space="preserve"> : </w:t>
            </w:r>
            <w:r w:rsidR="009C467E" w:rsidRPr="009C467E">
              <w:rPr>
                <w:b/>
                <w:lang w:eastAsia="zh-CN"/>
              </w:rPr>
              <w:t>5% par an</w:t>
            </w:r>
          </w:p>
        </w:tc>
      </w:tr>
      <w:tr w:rsidR="00634129" w:rsidRPr="004376B3" w:rsidTr="00E47A99">
        <w:tc>
          <w:tcPr>
            <w:tcW w:w="2693" w:type="dxa"/>
          </w:tcPr>
          <w:p w:rsidR="00634129" w:rsidRPr="004376B3" w:rsidRDefault="00634129" w:rsidP="00C025A9">
            <w:pPr>
              <w:ind w:firstLine="0"/>
              <w:jc w:val="center"/>
              <w:rPr>
                <w:lang w:eastAsia="zh-CN"/>
              </w:rPr>
            </w:pPr>
            <w:r w:rsidRPr="004376B3">
              <w:rPr>
                <w:lang w:eastAsia="zh-CN"/>
              </w:rPr>
              <w:t>LA BANQUE POSTALE</w:t>
            </w:r>
          </w:p>
        </w:tc>
        <w:tc>
          <w:tcPr>
            <w:tcW w:w="2127" w:type="dxa"/>
          </w:tcPr>
          <w:p w:rsidR="002540B6" w:rsidRPr="004376B3" w:rsidRDefault="00D1480F" w:rsidP="00D00AB2">
            <w:pPr>
              <w:ind w:firstLine="0"/>
              <w:jc w:val="left"/>
              <w:rPr>
                <w:lang w:eastAsia="zh-CN"/>
              </w:rPr>
            </w:pPr>
            <w:r w:rsidRPr="004376B3">
              <w:rPr>
                <w:lang w:eastAsia="zh-CN"/>
              </w:rPr>
              <w:t xml:space="preserve">CCP : </w:t>
            </w:r>
            <w:r w:rsidR="00015099">
              <w:rPr>
                <w:lang w:eastAsia="zh-CN"/>
              </w:rPr>
              <w:t>87 000</w:t>
            </w:r>
            <w:r w:rsidRPr="004376B3">
              <w:rPr>
                <w:lang w:eastAsia="zh-CN"/>
              </w:rPr>
              <w:t xml:space="preserve"> €</w:t>
            </w:r>
          </w:p>
          <w:p w:rsidR="00D1480F" w:rsidRPr="004376B3" w:rsidRDefault="00D1480F" w:rsidP="00D00AB2">
            <w:pPr>
              <w:ind w:firstLine="0"/>
              <w:jc w:val="left"/>
              <w:rPr>
                <w:lang w:eastAsia="zh-CN"/>
              </w:rPr>
            </w:pPr>
          </w:p>
          <w:p w:rsidR="00D1480F" w:rsidRPr="004376B3" w:rsidRDefault="00D1480F" w:rsidP="00D00AB2">
            <w:pPr>
              <w:ind w:firstLine="0"/>
              <w:jc w:val="left"/>
              <w:rPr>
                <w:lang w:eastAsia="zh-CN"/>
              </w:rPr>
            </w:pPr>
          </w:p>
          <w:p w:rsidR="00D00AB2" w:rsidRDefault="00D1480F" w:rsidP="00D00AB2">
            <w:pPr>
              <w:ind w:firstLine="0"/>
              <w:jc w:val="left"/>
              <w:rPr>
                <w:lang w:eastAsia="zh-CN"/>
              </w:rPr>
            </w:pPr>
            <w:r w:rsidRPr="004376B3">
              <w:rPr>
                <w:lang w:eastAsia="zh-CN"/>
              </w:rPr>
              <w:t xml:space="preserve">Compte titre : </w:t>
            </w:r>
          </w:p>
          <w:p w:rsidR="00D1480F" w:rsidRPr="004376B3" w:rsidRDefault="00015099" w:rsidP="00D00AB2">
            <w:pPr>
              <w:ind w:firstLine="0"/>
              <w:jc w:val="left"/>
              <w:rPr>
                <w:lang w:eastAsia="zh-CN"/>
              </w:rPr>
            </w:pPr>
            <w:r>
              <w:rPr>
                <w:lang w:eastAsia="zh-CN"/>
              </w:rPr>
              <w:t>234 578</w:t>
            </w:r>
            <w:r w:rsidR="0082333F">
              <w:rPr>
                <w:lang w:eastAsia="zh-CN"/>
              </w:rPr>
              <w:t xml:space="preserve"> </w:t>
            </w:r>
            <w:r w:rsidR="00D1480F" w:rsidRPr="004376B3">
              <w:rPr>
                <w:lang w:eastAsia="zh-CN"/>
              </w:rPr>
              <w:t>€</w:t>
            </w:r>
          </w:p>
          <w:p w:rsidR="00175C61" w:rsidRPr="004376B3" w:rsidRDefault="00175C61" w:rsidP="00D00AB2">
            <w:pPr>
              <w:ind w:firstLine="0"/>
              <w:jc w:val="left"/>
              <w:rPr>
                <w:lang w:eastAsia="zh-CN"/>
              </w:rPr>
            </w:pPr>
          </w:p>
          <w:p w:rsidR="00D1480F" w:rsidRPr="004376B3" w:rsidRDefault="00D1480F" w:rsidP="00015099">
            <w:pPr>
              <w:ind w:firstLine="0"/>
              <w:jc w:val="left"/>
              <w:rPr>
                <w:lang w:eastAsia="zh-CN"/>
              </w:rPr>
            </w:pPr>
            <w:r w:rsidRPr="004376B3">
              <w:rPr>
                <w:lang w:eastAsia="zh-CN"/>
              </w:rPr>
              <w:t xml:space="preserve">Livret A : </w:t>
            </w:r>
            <w:r w:rsidR="00015099">
              <w:rPr>
                <w:lang w:eastAsia="zh-CN"/>
              </w:rPr>
              <w:t>800</w:t>
            </w:r>
            <w:r w:rsidR="0082333F">
              <w:rPr>
                <w:lang w:eastAsia="zh-CN"/>
              </w:rPr>
              <w:t xml:space="preserve"> </w:t>
            </w:r>
            <w:r w:rsidRPr="004376B3">
              <w:rPr>
                <w:lang w:eastAsia="zh-CN"/>
              </w:rPr>
              <w:t>€</w:t>
            </w:r>
          </w:p>
        </w:tc>
        <w:tc>
          <w:tcPr>
            <w:tcW w:w="4992" w:type="dxa"/>
          </w:tcPr>
          <w:p w:rsidR="00634129" w:rsidRPr="004376B3" w:rsidRDefault="00D1480F" w:rsidP="0090738E">
            <w:pPr>
              <w:ind w:firstLine="0"/>
              <w:jc w:val="left"/>
              <w:rPr>
                <w:lang w:eastAsia="zh-CN"/>
              </w:rPr>
            </w:pPr>
            <w:r w:rsidRPr="004376B3">
              <w:rPr>
                <w:lang w:eastAsia="zh-CN"/>
              </w:rPr>
              <w:t>CCP</w:t>
            </w:r>
            <w:r w:rsidR="0082333F">
              <w:rPr>
                <w:lang w:eastAsia="zh-CN"/>
              </w:rPr>
              <w:t xml:space="preserve"> dont le plafond a été fixé à 12</w:t>
            </w:r>
            <w:r w:rsidRPr="004376B3">
              <w:rPr>
                <w:lang w:eastAsia="zh-CN"/>
              </w:rPr>
              <w:t>0</w:t>
            </w:r>
            <w:r w:rsidR="0082333F">
              <w:rPr>
                <w:lang w:eastAsia="zh-CN"/>
              </w:rPr>
              <w:t> </w:t>
            </w:r>
            <w:r w:rsidRPr="004376B3">
              <w:rPr>
                <w:lang w:eastAsia="zh-CN"/>
              </w:rPr>
              <w:t>000</w:t>
            </w:r>
            <w:r w:rsidR="0082333F">
              <w:rPr>
                <w:lang w:eastAsia="zh-CN"/>
              </w:rPr>
              <w:t xml:space="preserve"> </w:t>
            </w:r>
            <w:r w:rsidRPr="004376B3">
              <w:rPr>
                <w:lang w:eastAsia="zh-CN"/>
              </w:rPr>
              <w:t>€, indispensable au fonctionnement quotidien de l’Entraide ;</w:t>
            </w:r>
          </w:p>
          <w:p w:rsidR="00D1480F" w:rsidRPr="004376B3" w:rsidRDefault="00015099" w:rsidP="0090738E">
            <w:pPr>
              <w:ind w:firstLine="0"/>
              <w:jc w:val="left"/>
              <w:rPr>
                <w:lang w:eastAsia="zh-CN"/>
              </w:rPr>
            </w:pPr>
            <w:r>
              <w:rPr>
                <w:lang w:eastAsia="zh-CN"/>
              </w:rPr>
              <w:t>Compte-</w:t>
            </w:r>
            <w:r w:rsidR="00D1480F" w:rsidRPr="004376B3">
              <w:rPr>
                <w:lang w:eastAsia="zh-CN"/>
              </w:rPr>
              <w:t xml:space="preserve">titre de capitalisation obligataire : rendement </w:t>
            </w:r>
            <w:r w:rsidR="0082333F">
              <w:rPr>
                <w:lang w:eastAsia="zh-CN"/>
              </w:rPr>
              <w:t xml:space="preserve">réalisé : </w:t>
            </w:r>
            <w:r>
              <w:rPr>
                <w:b/>
                <w:lang w:eastAsia="zh-CN"/>
              </w:rPr>
              <w:t>6,7</w:t>
            </w:r>
            <w:r w:rsidR="00D1480F" w:rsidRPr="009C467E">
              <w:rPr>
                <w:b/>
                <w:lang w:eastAsia="zh-CN"/>
              </w:rPr>
              <w:t xml:space="preserve">% </w:t>
            </w:r>
            <w:r w:rsidR="009C467E">
              <w:rPr>
                <w:b/>
                <w:lang w:eastAsia="zh-CN"/>
              </w:rPr>
              <w:t>sur un</w:t>
            </w:r>
            <w:r w:rsidR="00D1480F" w:rsidRPr="009C467E">
              <w:rPr>
                <w:b/>
                <w:lang w:eastAsia="zh-CN"/>
              </w:rPr>
              <w:t xml:space="preserve"> an</w:t>
            </w:r>
            <w:r w:rsidR="006B4D51">
              <w:rPr>
                <w:lang w:eastAsia="zh-CN"/>
              </w:rPr>
              <w:t> ;</w:t>
            </w:r>
          </w:p>
          <w:p w:rsidR="00D1480F" w:rsidRPr="004376B3" w:rsidRDefault="00D1480F" w:rsidP="0090738E">
            <w:pPr>
              <w:ind w:firstLine="0"/>
              <w:jc w:val="left"/>
              <w:rPr>
                <w:lang w:eastAsia="zh-CN"/>
              </w:rPr>
            </w:pPr>
          </w:p>
          <w:p w:rsidR="00175C61" w:rsidRPr="004376B3" w:rsidRDefault="00175C61" w:rsidP="0090738E">
            <w:pPr>
              <w:ind w:firstLine="0"/>
              <w:jc w:val="left"/>
              <w:rPr>
                <w:lang w:eastAsia="zh-CN"/>
              </w:rPr>
            </w:pPr>
            <w:r w:rsidRPr="004376B3">
              <w:rPr>
                <w:lang w:eastAsia="zh-CN"/>
              </w:rPr>
              <w:t>conservé, pour l’instant pour servir de sas éventuel entre le CCP et le compte-titre.</w:t>
            </w:r>
          </w:p>
        </w:tc>
      </w:tr>
    </w:tbl>
    <w:p w:rsidR="00D1480F" w:rsidRPr="004376B3" w:rsidRDefault="00D1480F" w:rsidP="00D1480F">
      <w:pPr>
        <w:ind w:firstLine="0"/>
        <w:rPr>
          <w:lang w:eastAsia="zh-CN"/>
        </w:rPr>
      </w:pPr>
    </w:p>
    <w:p w:rsidR="009948A4" w:rsidRDefault="00B07074" w:rsidP="00B07074">
      <w:pPr>
        <w:pStyle w:val="Titre2"/>
        <w:numPr>
          <w:ilvl w:val="0"/>
          <w:numId w:val="0"/>
        </w:numPr>
        <w:jc w:val="center"/>
        <w:rPr>
          <w:szCs w:val="24"/>
        </w:rPr>
      </w:pPr>
      <w:r w:rsidRPr="00B07074">
        <w:rPr>
          <w:noProof/>
          <w:szCs w:val="24"/>
          <w:u w:val="none"/>
        </w:rPr>
        <w:drawing>
          <wp:inline distT="0" distB="0" distL="0" distR="0">
            <wp:extent cx="3819525" cy="1981200"/>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074" w:rsidRDefault="00B07074" w:rsidP="009C467E">
      <w:pPr>
        <w:ind w:firstLine="0"/>
      </w:pPr>
    </w:p>
    <w:p w:rsidR="00B07074" w:rsidRPr="00B07074" w:rsidRDefault="00B07074" w:rsidP="009C467E">
      <w:pPr>
        <w:ind w:firstLine="0"/>
        <w:rPr>
          <w:u w:val="single"/>
        </w:rPr>
      </w:pPr>
      <w:r>
        <w:t xml:space="preserve">3.2 </w:t>
      </w:r>
      <w:r w:rsidRPr="00B07074">
        <w:rPr>
          <w:u w:val="single"/>
        </w:rPr>
        <w:t>Bilan au 31 octobre 2016</w:t>
      </w:r>
    </w:p>
    <w:p w:rsidR="00B07074" w:rsidRDefault="00B07074" w:rsidP="009C467E">
      <w:pPr>
        <w:ind w:firstLine="0"/>
      </w:pPr>
    </w:p>
    <w:p w:rsidR="0082333F" w:rsidRDefault="00D84F9A" w:rsidP="009C467E">
      <w:pPr>
        <w:ind w:firstLine="0"/>
      </w:pPr>
      <w:r>
        <w:t>L</w:t>
      </w:r>
      <w:r w:rsidR="009C467E">
        <w:t>a réserve d’intervention de l’Entraide a progressé</w:t>
      </w:r>
      <w:r w:rsidR="00B07074">
        <w:t>, certes</w:t>
      </w:r>
      <w:r w:rsidR="009C467E">
        <w:t xml:space="preserve"> </w:t>
      </w:r>
      <w:r w:rsidR="00B07074">
        <w:t xml:space="preserve">modérément, </w:t>
      </w:r>
      <w:r w:rsidR="009C467E">
        <w:t>s</w:t>
      </w:r>
      <w:r w:rsidR="00015099">
        <w:t xml:space="preserve">ur </w:t>
      </w:r>
      <w:r w:rsidR="00B07074">
        <w:t>un an</w:t>
      </w:r>
      <w:r w:rsidR="00015099">
        <w:t xml:space="preserve"> </w:t>
      </w:r>
      <w:r w:rsidR="00B07074">
        <w:t>malgré</w:t>
      </w:r>
      <w:r w:rsidR="009C467E">
        <w:t xml:space="preserve"> la situation difficile des marchés financiers. </w:t>
      </w:r>
      <w:r w:rsidR="00B07074">
        <w:t>C</w:t>
      </w:r>
      <w:r w:rsidR="009C467E">
        <w:t>ompte tenu de la nature d</w:t>
      </w:r>
      <w:r>
        <w:t>es placements de l’Entraide dits</w:t>
      </w:r>
      <w:r w:rsidR="009C467E">
        <w:t xml:space="preserve"> « de père de famille », </w:t>
      </w:r>
      <w:r>
        <w:t xml:space="preserve">il est rassurant de constater qu’ils ont tous progressé (de </w:t>
      </w:r>
      <w:r w:rsidR="00B07074">
        <w:t>2,16% à 6,7</w:t>
      </w:r>
      <w:r>
        <w:t>% selon le cas) au cours de l’année, largement supérieur</w:t>
      </w:r>
      <w:r w:rsidR="00375C58">
        <w:t>s</w:t>
      </w:r>
      <w:r>
        <w:t xml:space="preserve"> à l’inflation </w:t>
      </w:r>
      <w:r w:rsidR="0090738E">
        <w:t>prévisible.</w:t>
      </w:r>
    </w:p>
    <w:p w:rsidR="009C467E" w:rsidRPr="0082333F" w:rsidRDefault="009C467E" w:rsidP="009C467E">
      <w:pPr>
        <w:ind w:firstLine="0"/>
      </w:pPr>
    </w:p>
    <w:p w:rsidR="00D344D1" w:rsidRDefault="0000326D" w:rsidP="004023E2">
      <w:pPr>
        <w:pStyle w:val="Titre1"/>
      </w:pPr>
      <w:r w:rsidRPr="004376B3">
        <w:t>LES ACTIO</w:t>
      </w:r>
      <w:r w:rsidR="00AF3C9C">
        <w:t>NS CONDUITES EN 2016</w:t>
      </w:r>
    </w:p>
    <w:p w:rsidR="00375C58" w:rsidRPr="00375C58" w:rsidRDefault="00375C58" w:rsidP="00375C58"/>
    <w:p w:rsidR="00375C58" w:rsidRDefault="00B07074" w:rsidP="0090738E">
      <w:r>
        <w:t xml:space="preserve"> Au 31 octobre 2016</w:t>
      </w:r>
      <w:r w:rsidR="000F1489" w:rsidRPr="004376B3">
        <w:t xml:space="preserve">, </w:t>
      </w:r>
      <w:r w:rsidR="00AF3C9C">
        <w:rPr>
          <w:b/>
        </w:rPr>
        <w:t>114</w:t>
      </w:r>
      <w:r w:rsidR="000F1489" w:rsidRPr="00375C58">
        <w:rPr>
          <w:b/>
        </w:rPr>
        <w:t xml:space="preserve"> </w:t>
      </w:r>
      <w:r w:rsidR="00375C58" w:rsidRPr="00375C58">
        <w:rPr>
          <w:b/>
        </w:rPr>
        <w:t>actions ont été conduites</w:t>
      </w:r>
      <w:r w:rsidR="000F1489" w:rsidRPr="00375C58">
        <w:rPr>
          <w:b/>
        </w:rPr>
        <w:t xml:space="preserve"> par l’Entraide</w:t>
      </w:r>
      <w:r w:rsidR="00AF3C9C">
        <w:t xml:space="preserve"> (55</w:t>
      </w:r>
      <w:r w:rsidR="00375C58">
        <w:t xml:space="preserve"> active-</w:t>
      </w:r>
      <w:r w:rsidR="00AF3C9C">
        <w:t>59</w:t>
      </w:r>
      <w:r w:rsidR="00375C58">
        <w:t xml:space="preserve"> anciens)</w:t>
      </w:r>
      <w:r w:rsidR="000F1489" w:rsidRPr="004376B3">
        <w:t>.</w:t>
      </w:r>
    </w:p>
    <w:p w:rsidR="00920591" w:rsidRDefault="008E26F3" w:rsidP="00920591">
      <w:pPr>
        <w:ind w:firstLine="0"/>
      </w:pPr>
      <w:r>
        <w:rPr>
          <w:b/>
        </w:rPr>
        <w:t xml:space="preserve">41 - </w:t>
      </w:r>
      <w:r w:rsidR="00AF3C9C">
        <w:rPr>
          <w:b/>
        </w:rPr>
        <w:t>Les</w:t>
      </w:r>
      <w:r w:rsidR="00B8396D" w:rsidRPr="004376B3">
        <w:rPr>
          <w:b/>
        </w:rPr>
        <w:t xml:space="preserve"> secours en cas de décès, de blessures ou de maladie restent la priorité de l’Entraide</w:t>
      </w:r>
      <w:r w:rsidR="00AF3C9C">
        <w:t>.</w:t>
      </w:r>
      <w:r w:rsidR="00B8396D" w:rsidRPr="004376B3">
        <w:t xml:space="preserve"> </w:t>
      </w:r>
    </w:p>
    <w:p w:rsidR="00510980" w:rsidRDefault="00510980" w:rsidP="00920591">
      <w:pPr>
        <w:pStyle w:val="Paragraphedeliste"/>
        <w:numPr>
          <w:ilvl w:val="0"/>
          <w:numId w:val="10"/>
        </w:numPr>
      </w:pPr>
      <w:r>
        <w:t xml:space="preserve">Le soutien à nos veuves et à nos orphelins doit être conduit </w:t>
      </w:r>
      <w:r w:rsidRPr="00920591">
        <w:rPr>
          <w:b/>
        </w:rPr>
        <w:t>dans la durée</w:t>
      </w:r>
      <w:r>
        <w:t>, sous forme de bourses d’étude ou de chèques-cadeau au moment de Noël ;</w:t>
      </w:r>
    </w:p>
    <w:p w:rsidR="00510980" w:rsidRDefault="00510980" w:rsidP="00510980">
      <w:pPr>
        <w:pStyle w:val="Paragraphedeliste"/>
        <w:ind w:left="1429" w:firstLine="0"/>
      </w:pPr>
    </w:p>
    <w:p w:rsidR="00510980" w:rsidRDefault="00510980" w:rsidP="00510980">
      <w:pPr>
        <w:pStyle w:val="Paragraphedeliste"/>
        <w:numPr>
          <w:ilvl w:val="0"/>
          <w:numId w:val="10"/>
        </w:numPr>
      </w:pPr>
      <w:r>
        <w:t>Il en est de même pour nos blessés, qui doivent pouvoir bénéficier d’équipements spécifiques qu’il s’agisse de prothèses particulières à la pratique du sport</w:t>
      </w:r>
      <w:r w:rsidR="00920591">
        <w:t xml:space="preserve"> non prises en charge par la CNMSS</w:t>
      </w:r>
      <w:r>
        <w:t xml:space="preserve"> ou de véhicules adaptés. Il faut également les accompagner dans leur reconversion.</w:t>
      </w:r>
    </w:p>
    <w:p w:rsidR="00510980" w:rsidRDefault="00510980" w:rsidP="00510980">
      <w:pPr>
        <w:pStyle w:val="Paragraphedeliste"/>
      </w:pPr>
    </w:p>
    <w:p w:rsidR="00AF3C9C" w:rsidRDefault="00510980" w:rsidP="009A2D9D">
      <w:pPr>
        <w:ind w:firstLine="0"/>
      </w:pPr>
      <w:r>
        <w:t xml:space="preserve">Ces besoins semblent devoir se pérenniser, </w:t>
      </w:r>
      <w:r w:rsidR="008E26F3">
        <w:t>ce qui implique, de facto, une augmentation des secours.</w:t>
      </w:r>
    </w:p>
    <w:p w:rsidR="00AF3C9C" w:rsidRDefault="00AF3C9C" w:rsidP="009A2D9D">
      <w:pPr>
        <w:ind w:firstLine="0"/>
      </w:pPr>
    </w:p>
    <w:p w:rsidR="00920591" w:rsidRDefault="00920591" w:rsidP="009A2D9D">
      <w:pPr>
        <w:ind w:firstLine="0"/>
      </w:pPr>
    </w:p>
    <w:p w:rsidR="0000326D" w:rsidRPr="004376B3" w:rsidRDefault="008E26F3" w:rsidP="009A2D9D">
      <w:pPr>
        <w:ind w:firstLine="0"/>
      </w:pPr>
      <w:r>
        <w:lastRenderedPageBreak/>
        <w:t>D’</w:t>
      </w:r>
      <w:r w:rsidR="00B8396D" w:rsidRPr="004376B3">
        <w:t>autres types d’actions</w:t>
      </w:r>
      <w:r w:rsidR="00730719" w:rsidRPr="004376B3">
        <w:t> </w:t>
      </w:r>
      <w:r w:rsidR="006B4D51">
        <w:t xml:space="preserve">ont été </w:t>
      </w:r>
      <w:r w:rsidR="0037346D">
        <w:t>menés</w:t>
      </w:r>
      <w:r w:rsidR="006B4D51" w:rsidRPr="004376B3">
        <w:t> :</w:t>
      </w:r>
    </w:p>
    <w:p w:rsidR="002C77AF" w:rsidRPr="004376B3" w:rsidRDefault="002C77AF" w:rsidP="0000326D"/>
    <w:p w:rsidR="00730719" w:rsidRDefault="008E26F3" w:rsidP="008E26F3">
      <w:pPr>
        <w:ind w:firstLine="0"/>
      </w:pPr>
      <w:r>
        <w:rPr>
          <w:b/>
        </w:rPr>
        <w:t>42 - A</w:t>
      </w:r>
      <w:r w:rsidR="00730719" w:rsidRPr="008E26F3">
        <w:rPr>
          <w:b/>
        </w:rPr>
        <w:t>ide au financement de stages</w:t>
      </w:r>
      <w:r w:rsidR="00730719" w:rsidRPr="004376B3">
        <w:t xml:space="preserve"> da</w:t>
      </w:r>
      <w:r w:rsidR="001F52ED">
        <w:t>ns le cadre de la reconversion en complément des aides accordées ou pour pallier leur absence ;</w:t>
      </w:r>
    </w:p>
    <w:p w:rsidR="008E26F3" w:rsidRPr="004376B3" w:rsidRDefault="008E26F3" w:rsidP="008E26F3">
      <w:pPr>
        <w:pStyle w:val="Paragraphedeliste"/>
        <w:ind w:left="1429" w:firstLine="0"/>
      </w:pPr>
    </w:p>
    <w:p w:rsidR="008D4873" w:rsidRDefault="008E26F3" w:rsidP="008E26F3">
      <w:pPr>
        <w:ind w:firstLine="0"/>
      </w:pPr>
      <w:r w:rsidRPr="008E26F3">
        <w:rPr>
          <w:b/>
        </w:rPr>
        <w:t>43 -</w:t>
      </w:r>
      <w:r>
        <w:t xml:space="preserve"> </w:t>
      </w:r>
      <w:r>
        <w:rPr>
          <w:b/>
        </w:rPr>
        <w:t>A</w:t>
      </w:r>
      <w:r w:rsidR="00730719" w:rsidRPr="008E26F3">
        <w:rPr>
          <w:b/>
        </w:rPr>
        <w:t>ide au surendettement pour éviter le pire</w:t>
      </w:r>
      <w:r w:rsidR="00730719" w:rsidRPr="004376B3">
        <w:t> : e</w:t>
      </w:r>
      <w:r w:rsidR="0037346D">
        <w:t>x</w:t>
      </w:r>
      <w:r w:rsidR="001F52ED">
        <w:t xml:space="preserve">pulsion, coupure d’électricité, etc. : cette situation est souvent liée à des blessures ou à des accidents qui entraînent la perte de l’ISA1 puis des </w:t>
      </w:r>
      <w:r w:rsidR="008D4873">
        <w:t>réductions progressive</w:t>
      </w:r>
      <w:r w:rsidR="008E01CC">
        <w:t>s</w:t>
      </w:r>
      <w:r w:rsidR="00920591">
        <w:t xml:space="preserve"> de</w:t>
      </w:r>
      <w:r>
        <w:t xml:space="preserve"> solde. C’est particulièrement vrai pour les blessés (physiques et SPT) attendant trop longtemps leur pension militaire d’invalidité</w:t>
      </w:r>
      <w:r w:rsidR="00920591">
        <w:t>.</w:t>
      </w:r>
    </w:p>
    <w:p w:rsidR="008E26F3" w:rsidRDefault="008E26F3" w:rsidP="008E26F3">
      <w:pPr>
        <w:ind w:firstLine="0"/>
      </w:pPr>
    </w:p>
    <w:p w:rsidR="00730719" w:rsidRPr="004376B3" w:rsidRDefault="00920591" w:rsidP="008E26F3">
      <w:pPr>
        <w:ind w:firstLine="0"/>
      </w:pPr>
      <w:r w:rsidRPr="00920591">
        <w:rPr>
          <w:b/>
        </w:rPr>
        <w:t>44</w:t>
      </w:r>
      <w:r>
        <w:t xml:space="preserve"> – Partenariat avec le</w:t>
      </w:r>
      <w:r w:rsidR="001F52ED">
        <w:t xml:space="preserve"> concours </w:t>
      </w:r>
      <w:r w:rsidR="001F52ED" w:rsidRPr="008E26F3">
        <w:rPr>
          <w:b/>
        </w:rPr>
        <w:t>TIM/prix des blessés de l’armée de terr</w:t>
      </w:r>
      <w:r w:rsidR="001F52ED">
        <w:t>e</w:t>
      </w:r>
      <w:r>
        <w:t xml:space="preserve"> en association avec RTD et UNEO</w:t>
      </w:r>
      <w:r w:rsidR="001F52ED">
        <w:t> ; une dizaine de blessés ont été récompensés dans le cadre de ce concours</w:t>
      </w:r>
      <w:r>
        <w:t xml:space="preserve"> qui ne sera pas reconduit en 2017.</w:t>
      </w:r>
    </w:p>
    <w:p w:rsidR="006E5287" w:rsidRDefault="00920591" w:rsidP="00F578E8">
      <w:pPr>
        <w:ind w:firstLine="0"/>
      </w:pPr>
      <w:r>
        <w:rPr>
          <w:b/>
        </w:rPr>
        <w:t>45 - Aide au financement du</w:t>
      </w:r>
      <w:r w:rsidR="001F52ED" w:rsidRPr="008E26F3">
        <w:rPr>
          <w:b/>
        </w:rPr>
        <w:t xml:space="preserve"> CD réalisé au CFIM /11°BP </w:t>
      </w:r>
      <w:r w:rsidR="001F52ED">
        <w:t>à l’initiative de son commandant en second</w:t>
      </w:r>
      <w:r w:rsidR="006E5287">
        <w:t>.</w:t>
      </w:r>
      <w:r>
        <w:t xml:space="preserve"> </w:t>
      </w:r>
      <w:r w:rsidR="006E5287">
        <w:t>Celui-ci</w:t>
      </w:r>
      <w:r>
        <w:t xml:space="preserve"> a fait un point de situation sur l’état des ventes.</w:t>
      </w:r>
      <w:r w:rsidR="006E5287">
        <w:t xml:space="preserve"> Celles-ci se déroulent bien mais</w:t>
      </w:r>
      <w:r>
        <w:t xml:space="preserve"> </w:t>
      </w:r>
      <w:r w:rsidR="006E5287">
        <w:t>il</w:t>
      </w:r>
      <w:r w:rsidR="00394B41">
        <w:t xml:space="preserve"> en reste </w:t>
      </w:r>
      <w:r w:rsidR="006E5287">
        <w:t>un certain nombre de disponible</w:t>
      </w:r>
      <w:r w:rsidR="00394B41">
        <w:t xml:space="preserve">. Il est donc vivement conseillé de continuer à en commander auprès du CFIM. </w:t>
      </w:r>
    </w:p>
    <w:p w:rsidR="00C74C7F" w:rsidRPr="006E5287" w:rsidRDefault="00251CA6" w:rsidP="00F578E8">
      <w:pPr>
        <w:ind w:firstLine="0"/>
        <w:rPr>
          <w:b/>
        </w:rPr>
      </w:pPr>
      <w:r w:rsidRPr="006E5287">
        <w:rPr>
          <w:b/>
        </w:rPr>
        <w:t>Les bénéfices de ce CD seront entièrement reversés à l’Entraide parachutiste</w:t>
      </w:r>
      <w:r w:rsidR="00C74C7F" w:rsidRPr="006E5287">
        <w:rPr>
          <w:b/>
        </w:rPr>
        <w:t>.</w:t>
      </w:r>
    </w:p>
    <w:p w:rsidR="00F578E8" w:rsidRPr="00F578E8" w:rsidRDefault="00F578E8" w:rsidP="00F578E8">
      <w:pPr>
        <w:ind w:firstLine="0"/>
      </w:pPr>
    </w:p>
    <w:p w:rsidR="00C74C7F" w:rsidRDefault="00394B41" w:rsidP="00C74C7F">
      <w:pPr>
        <w:ind w:firstLine="0"/>
      </w:pPr>
      <w:r w:rsidRPr="00394B41">
        <w:rPr>
          <w:b/>
        </w:rPr>
        <w:t>46 – Compétition HANDYFLY</w:t>
      </w:r>
      <w:r>
        <w:rPr>
          <w:b/>
        </w:rPr>
        <w:t> :</w:t>
      </w:r>
      <w:r>
        <w:t xml:space="preserve"> </w:t>
      </w:r>
      <w:r w:rsidR="00C74C7F" w:rsidRPr="00C74C7F">
        <w:t xml:space="preserve">L’Entraide </w:t>
      </w:r>
      <w:r>
        <w:t xml:space="preserve">a été partenaire de la compétition européenne HANDYFLY organisée par la FFP en septembre 2016. Trois équipes ont participé ce challenge, parfaitement soutenues par l’ETAP. Deux parachutistes handicapés après de graves blessures </w:t>
      </w:r>
      <w:r w:rsidR="00F578E8">
        <w:t xml:space="preserve">et </w:t>
      </w:r>
      <w:r>
        <w:t xml:space="preserve">une jeune femme blessée </w:t>
      </w:r>
      <w:r w:rsidR="00F578E8">
        <w:t>lors de</w:t>
      </w:r>
      <w:r>
        <w:t xml:space="preserve"> l’attentat du </w:t>
      </w:r>
      <w:r w:rsidRPr="00394B41">
        <w:rPr>
          <w:i/>
        </w:rPr>
        <w:t>Bataclan</w:t>
      </w:r>
      <w:r>
        <w:t xml:space="preserve"> ont pu renouer avec la joie du saut en parachute. </w:t>
      </w:r>
    </w:p>
    <w:p w:rsidR="008D4873" w:rsidRDefault="00394B41" w:rsidP="00C74C7F">
      <w:pPr>
        <w:ind w:firstLine="0"/>
      </w:pPr>
      <w:r>
        <w:t>Une courte</w:t>
      </w:r>
      <w:r w:rsidR="008D4873">
        <w:t xml:space="preserve"> vidéo de </w:t>
      </w:r>
      <w:r>
        <w:t>cette compétition</w:t>
      </w:r>
      <w:r w:rsidR="008D4873">
        <w:t xml:space="preserve"> figure sur le site de l’Entraide para.</w:t>
      </w:r>
    </w:p>
    <w:p w:rsidR="008D4873" w:rsidRDefault="008D4873" w:rsidP="00C74C7F">
      <w:pPr>
        <w:ind w:firstLine="0"/>
      </w:pPr>
    </w:p>
    <w:p w:rsidR="008D4873" w:rsidRPr="00394B41" w:rsidRDefault="00BF045B" w:rsidP="00BF045B">
      <w:pPr>
        <w:pStyle w:val="Titre1"/>
        <w:numPr>
          <w:ilvl w:val="0"/>
          <w:numId w:val="0"/>
        </w:numPr>
        <w:ind w:left="360" w:hanging="360"/>
        <w:rPr>
          <w:sz w:val="24"/>
        </w:rPr>
      </w:pPr>
      <w:r>
        <w:rPr>
          <w:sz w:val="24"/>
        </w:rPr>
        <w:t>47 - ACTIONS EN FAVEUR DES FAMILLES</w:t>
      </w:r>
    </w:p>
    <w:p w:rsidR="00300B34" w:rsidRDefault="00BF045B" w:rsidP="00BF045B">
      <w:pPr>
        <w:pStyle w:val="Paragraphedeliste"/>
        <w:numPr>
          <w:ilvl w:val="0"/>
          <w:numId w:val="32"/>
        </w:numPr>
      </w:pPr>
      <w:r>
        <w:t>Le partenariat entre l’Entraide para et l’ADO</w:t>
      </w:r>
      <w:r w:rsidR="006E5287">
        <w:t>, signé en début d’année,</w:t>
      </w:r>
      <w:r>
        <w:t xml:space="preserve"> a été mis en œuvre et les premières bourses d’étude seront distribuées aux enfants de nos camarades décédés à la fin du mois de novembre 2016.</w:t>
      </w:r>
    </w:p>
    <w:p w:rsidR="00BF045B" w:rsidRPr="008D4873" w:rsidRDefault="00BF045B" w:rsidP="00BF045B">
      <w:pPr>
        <w:pStyle w:val="Paragraphedeliste"/>
        <w:numPr>
          <w:ilvl w:val="0"/>
          <w:numId w:val="32"/>
        </w:numPr>
      </w:pPr>
      <w:r>
        <w:t>Une correspondance de l’Entraide para accompagnée d’un chèque-cadeau pour les orphelins sera envoyée à chacune de n</w:t>
      </w:r>
      <w:r w:rsidR="00D91954">
        <w:t>o</w:t>
      </w:r>
      <w:r>
        <w:t>s veuves. Ce chèque est le signe</w:t>
      </w:r>
      <w:r w:rsidR="00D91954">
        <w:t xml:space="preserve"> qu’au moment de Noël, fête familiale par excellence, la grande famille parachutiste n’oublie pas les enfants de ceux qui nous ont quitté.</w:t>
      </w:r>
    </w:p>
    <w:p w:rsidR="00AA3BC5" w:rsidRPr="00AA3BC5" w:rsidRDefault="00AA3BC5" w:rsidP="00BB6EEC">
      <w:pPr>
        <w:rPr>
          <w:b/>
          <w:u w:val="single"/>
        </w:rPr>
      </w:pPr>
    </w:p>
    <w:p w:rsidR="000F1489" w:rsidRPr="004376B3" w:rsidRDefault="0000326D" w:rsidP="000F1489">
      <w:pPr>
        <w:pStyle w:val="Titre1"/>
        <w:numPr>
          <w:ilvl w:val="0"/>
          <w:numId w:val="6"/>
        </w:numPr>
        <w:rPr>
          <w:sz w:val="24"/>
        </w:rPr>
      </w:pPr>
      <w:r w:rsidRPr="004376B3">
        <w:rPr>
          <w:sz w:val="24"/>
        </w:rPr>
        <w:t xml:space="preserve">les </w:t>
      </w:r>
      <w:r w:rsidR="00D91954">
        <w:rPr>
          <w:sz w:val="24"/>
        </w:rPr>
        <w:t>orientations pour le budget 2017</w:t>
      </w:r>
      <w:r w:rsidR="000F1489" w:rsidRPr="004376B3">
        <w:rPr>
          <w:sz w:val="24"/>
        </w:rPr>
        <w:t xml:space="preserve"> </w:t>
      </w:r>
      <w:r w:rsidR="00EF31A6" w:rsidRPr="004376B3">
        <w:rPr>
          <w:b w:val="0"/>
          <w:u w:val="none"/>
        </w:rPr>
        <w:t xml:space="preserve"> </w:t>
      </w:r>
      <w:r w:rsidR="000F1489" w:rsidRPr="004376B3">
        <w:rPr>
          <w:b w:val="0"/>
          <w:u w:val="none"/>
        </w:rPr>
        <w:t xml:space="preserve"> </w:t>
      </w:r>
    </w:p>
    <w:p w:rsidR="000F1489" w:rsidRDefault="00D91954" w:rsidP="00E4627D">
      <w:pPr>
        <w:ind w:firstLine="0"/>
      </w:pPr>
      <w:r>
        <w:t xml:space="preserve">Le budget de 2016 a été augmenté de 20 000€ pour remplir nos obligations </w:t>
      </w:r>
      <w:r w:rsidR="00F578E8">
        <w:t xml:space="preserve">envers </w:t>
      </w:r>
      <w:r>
        <w:t>l’ADO.</w:t>
      </w:r>
      <w:r w:rsidR="00E4627D">
        <w:t xml:space="preserve"> </w:t>
      </w:r>
      <w:r w:rsidR="00E4627D" w:rsidRPr="00E4627D">
        <w:rPr>
          <w:b/>
        </w:rPr>
        <w:t xml:space="preserve">Le budget </w:t>
      </w:r>
      <w:r>
        <w:rPr>
          <w:b/>
        </w:rPr>
        <w:t>2017</w:t>
      </w:r>
      <w:r w:rsidR="00F578E8">
        <w:rPr>
          <w:b/>
        </w:rPr>
        <w:t xml:space="preserve"> </w:t>
      </w:r>
      <w:r w:rsidR="00F578E8" w:rsidRPr="00F578E8">
        <w:t>devrait, pour l’instant, être identique</w:t>
      </w:r>
      <w:r w:rsidR="00F578E8">
        <w:t xml:space="preserve"> à celui de 2016 avec, cependant, une répartition différente au chapitre des recettes (voir § 6).</w:t>
      </w:r>
    </w:p>
    <w:p w:rsidR="00F578E8" w:rsidRDefault="00F578E8" w:rsidP="00E4627D">
      <w:pPr>
        <w:ind w:firstLine="0"/>
      </w:pPr>
    </w:p>
    <w:p w:rsidR="0039033C" w:rsidRDefault="0039033C" w:rsidP="00E4627D">
      <w:pPr>
        <w:ind w:firstLine="0"/>
        <w:rPr>
          <w:b/>
          <w:u w:val="single"/>
        </w:rPr>
      </w:pPr>
      <w:r w:rsidRPr="0039033C">
        <w:rPr>
          <w:b/>
        </w:rPr>
        <w:t>6</w:t>
      </w:r>
      <w:r>
        <w:rPr>
          <w:b/>
        </w:rPr>
        <w:t xml:space="preserve">- </w:t>
      </w:r>
      <w:r w:rsidRPr="0039033C">
        <w:rPr>
          <w:b/>
          <w:u w:val="single"/>
        </w:rPr>
        <w:t>L’AUGMENTATION DES CONTRIBUTIONS</w:t>
      </w:r>
    </w:p>
    <w:p w:rsidR="0039033C" w:rsidRPr="0039033C" w:rsidRDefault="0039033C" w:rsidP="00E4627D">
      <w:pPr>
        <w:ind w:firstLine="0"/>
        <w:rPr>
          <w:b/>
          <w:u w:val="single"/>
        </w:rPr>
      </w:pPr>
    </w:p>
    <w:p w:rsidR="006E5287" w:rsidRDefault="00F578E8" w:rsidP="00E4627D">
      <w:pPr>
        <w:ind w:firstLine="0"/>
      </w:pPr>
      <w:r>
        <w:t xml:space="preserve"> </w:t>
      </w:r>
      <w:r w:rsidR="0039033C">
        <w:t xml:space="preserve">La question </w:t>
      </w:r>
      <w:r>
        <w:t>a été évoquée devant le conseil d’administration</w:t>
      </w:r>
      <w:r w:rsidR="0039033C">
        <w:t>.  Celui-ci, après présentation du projet par le bureau</w:t>
      </w:r>
      <w:r w:rsidR="00B95CD9">
        <w:t xml:space="preserve"> et un tour de table très constructif</w:t>
      </w:r>
      <w:r w:rsidR="0039033C">
        <w:t xml:space="preserve">, a émis un avis favorable. </w:t>
      </w:r>
    </w:p>
    <w:p w:rsidR="00F578E8" w:rsidRPr="006E5287" w:rsidRDefault="0039033C" w:rsidP="00E4627D">
      <w:pPr>
        <w:ind w:firstLine="0"/>
        <w:rPr>
          <w:b/>
        </w:rPr>
      </w:pPr>
      <w:r w:rsidRPr="006E5287">
        <w:rPr>
          <w:b/>
        </w:rPr>
        <w:t>Le projet sera soumis, sous forme de fiche, pour approbation, aux chefs de corps.</w:t>
      </w:r>
    </w:p>
    <w:p w:rsidR="001E33CA" w:rsidRPr="004376B3" w:rsidRDefault="0039033C" w:rsidP="0039033C">
      <w:pPr>
        <w:pStyle w:val="Titre1"/>
        <w:numPr>
          <w:ilvl w:val="0"/>
          <w:numId w:val="0"/>
        </w:numPr>
        <w:ind w:left="360" w:hanging="360"/>
        <w:rPr>
          <w:sz w:val="24"/>
        </w:rPr>
      </w:pPr>
      <w:r>
        <w:rPr>
          <w:sz w:val="24"/>
        </w:rPr>
        <w:t xml:space="preserve">7- </w:t>
      </w:r>
      <w:r w:rsidR="00AA3BC5">
        <w:rPr>
          <w:sz w:val="24"/>
        </w:rPr>
        <w:t>questions diverses</w:t>
      </w:r>
    </w:p>
    <w:p w:rsidR="008B717F" w:rsidRPr="004376B3" w:rsidRDefault="0039033C" w:rsidP="0039033C">
      <w:pPr>
        <w:pStyle w:val="Titre2"/>
        <w:numPr>
          <w:ilvl w:val="0"/>
          <w:numId w:val="0"/>
        </w:numPr>
      </w:pPr>
      <w:r>
        <w:t>7.1Réalisation</w:t>
      </w:r>
      <w:r w:rsidR="00E4627D">
        <w:t xml:space="preserve"> du concours d’affiche</w:t>
      </w:r>
    </w:p>
    <w:p w:rsidR="00512A82" w:rsidRPr="00512A82" w:rsidRDefault="00E4627D" w:rsidP="00512A82">
      <w:pPr>
        <w:spacing w:line="276" w:lineRule="auto"/>
        <w:ind w:firstLine="0"/>
      </w:pPr>
      <w:r>
        <w:t>Il avait été décidé au co</w:t>
      </w:r>
      <w:r w:rsidR="009A3564">
        <w:t xml:space="preserve">nseil d’administration 2014/2 de créer des </w:t>
      </w:r>
      <w:r>
        <w:t>affiches destinées à être mises en place dans les unités pour mieux faire connaître l’Entraide parachutiste.</w:t>
      </w:r>
      <w:r w:rsidR="009A3564">
        <w:t xml:space="preserve"> Dans ce </w:t>
      </w:r>
      <w:r w:rsidR="009A3564">
        <w:lastRenderedPageBreak/>
        <w:t xml:space="preserve">but, un concours d’affiches a été organisé. </w:t>
      </w:r>
      <w:r w:rsidR="00F578E8">
        <w:t xml:space="preserve">Cinq </w:t>
      </w:r>
      <w:r w:rsidR="009A3564">
        <w:t>projets ont été réalisés</w:t>
      </w:r>
      <w:r w:rsidR="0039033C">
        <w:t xml:space="preserve">. </w:t>
      </w:r>
      <w:r w:rsidR="00512A82" w:rsidRPr="00512A82">
        <w:t xml:space="preserve">Toutes les affiches reçues étaient de grande qualité mais ne reflétaient pas forcément l’ensemble des messages </w:t>
      </w:r>
      <w:r w:rsidR="00512A82">
        <w:t>à</w:t>
      </w:r>
      <w:r w:rsidR="00512A82" w:rsidRPr="00512A82">
        <w:t xml:space="preserve"> faire passer.</w:t>
      </w:r>
    </w:p>
    <w:p w:rsidR="00512A82" w:rsidRDefault="00512A82" w:rsidP="00512A82">
      <w:pPr>
        <w:spacing w:line="276" w:lineRule="auto"/>
        <w:ind w:firstLine="0"/>
      </w:pPr>
      <w:r>
        <w:t>Le bureau a</w:t>
      </w:r>
      <w:r w:rsidRPr="00512A82">
        <w:t xml:space="preserve"> donc décidé de créer une affiche</w:t>
      </w:r>
      <w:r w:rsidR="006E5287">
        <w:t>-</w:t>
      </w:r>
      <w:r w:rsidRPr="00512A82">
        <w:t>synthèse. Le conseil d’administra</w:t>
      </w:r>
      <w:r>
        <w:t xml:space="preserve">tion </w:t>
      </w:r>
      <w:r w:rsidRPr="00512A82">
        <w:t>a approuvé le projet d’affiche et décidé d’accorder une récompense</w:t>
      </w:r>
      <w:r>
        <w:t xml:space="preserve"> de 100€</w:t>
      </w:r>
      <w:r w:rsidRPr="00512A82">
        <w:t xml:space="preserve"> à tous les lauréats qui se sont investis dans la réalisation de cette affiche</w:t>
      </w:r>
      <w:r>
        <w:t>. Celles-ci</w:t>
      </w:r>
      <w:r w:rsidRPr="00512A82">
        <w:t xml:space="preserve"> ont été mises en place dans l’ensemble des formations parachutistes.</w:t>
      </w:r>
    </w:p>
    <w:p w:rsidR="00B95CD9" w:rsidRPr="00512A82" w:rsidRDefault="00B95CD9" w:rsidP="00512A82">
      <w:pPr>
        <w:spacing w:line="276" w:lineRule="auto"/>
        <w:ind w:firstLine="0"/>
      </w:pPr>
      <w:r>
        <w:t>Si certaines formations désirent des affiches supplémentaires, elles peuvent s’adresser au bureau de l’Entraide.</w:t>
      </w:r>
    </w:p>
    <w:p w:rsidR="009A3564" w:rsidRDefault="009A3564" w:rsidP="00E4627D">
      <w:pPr>
        <w:ind w:firstLine="0"/>
      </w:pPr>
    </w:p>
    <w:p w:rsidR="00512A82" w:rsidRDefault="00512A82" w:rsidP="00E4627D">
      <w:pPr>
        <w:ind w:firstLine="0"/>
        <w:rPr>
          <w:u w:val="single"/>
        </w:rPr>
      </w:pPr>
      <w:r w:rsidRPr="00512A82">
        <w:rPr>
          <w:u w:val="single"/>
        </w:rPr>
        <w:t xml:space="preserve">7.2 </w:t>
      </w:r>
      <w:r>
        <w:rPr>
          <w:u w:val="single"/>
        </w:rPr>
        <w:t>La bière du para</w:t>
      </w:r>
    </w:p>
    <w:p w:rsidR="00512A82" w:rsidRDefault="00512A82" w:rsidP="00E4627D">
      <w:pPr>
        <w:ind w:firstLine="0"/>
        <w:rPr>
          <w:u w:val="single"/>
        </w:rPr>
      </w:pPr>
    </w:p>
    <w:p w:rsidR="00512A82" w:rsidRDefault="00512A82" w:rsidP="00E4627D">
      <w:pPr>
        <w:ind w:firstLine="0"/>
      </w:pPr>
      <w:r w:rsidRPr="00512A82">
        <w:t>Le général BELLOT des MINIERES</w:t>
      </w:r>
      <w:r>
        <w:t>, commandant la 11°Brigade parachutiste, a rappelé dans quel esprit il avait imaginé la création d’une « bière du para »</w:t>
      </w:r>
      <w:r w:rsidR="00A34207">
        <w:t>, fabriquée par un brasseur toulousain. Il a, de plus, indiqué que les modalités de mise en place dans les formations étaient en cours d’étude de façon à être conformes avec la réglementation.</w:t>
      </w:r>
    </w:p>
    <w:p w:rsidR="00A34207" w:rsidRDefault="00A34207" w:rsidP="00E4627D">
      <w:pPr>
        <w:ind w:firstLine="0"/>
      </w:pPr>
    </w:p>
    <w:p w:rsidR="00A34207" w:rsidRPr="00A34207" w:rsidRDefault="00A34207" w:rsidP="00E4627D">
      <w:pPr>
        <w:ind w:firstLine="0"/>
        <w:rPr>
          <w:b/>
        </w:rPr>
      </w:pPr>
      <w:r w:rsidRPr="00A34207">
        <w:rPr>
          <w:b/>
        </w:rPr>
        <w:t>Rappelons que</w:t>
      </w:r>
      <w:r>
        <w:rPr>
          <w:b/>
        </w:rPr>
        <w:t>,</w:t>
      </w:r>
      <w:r w:rsidRPr="00A34207">
        <w:rPr>
          <w:b/>
        </w:rPr>
        <w:t xml:space="preserve"> pour chaque bouteille vendue, 25 centimes d’€ seront </w:t>
      </w:r>
      <w:r>
        <w:rPr>
          <w:b/>
        </w:rPr>
        <w:t>re</w:t>
      </w:r>
      <w:r w:rsidRPr="00A34207">
        <w:rPr>
          <w:b/>
        </w:rPr>
        <w:t>versés à l’Entraide parachutiste.</w:t>
      </w:r>
    </w:p>
    <w:p w:rsidR="00512A82" w:rsidRPr="00512A82" w:rsidRDefault="00512A82" w:rsidP="00E4627D">
      <w:pPr>
        <w:ind w:firstLine="0"/>
        <w:rPr>
          <w:b/>
          <w:u w:val="single"/>
        </w:rPr>
      </w:pPr>
    </w:p>
    <w:p w:rsidR="00FB1E64" w:rsidRPr="004376B3" w:rsidRDefault="00B95CD9" w:rsidP="00B95CD9">
      <w:pPr>
        <w:pStyle w:val="Titre2"/>
        <w:numPr>
          <w:ilvl w:val="0"/>
          <w:numId w:val="0"/>
        </w:numPr>
      </w:pPr>
      <w:r>
        <w:t xml:space="preserve">7.3 </w:t>
      </w:r>
      <w:r w:rsidR="000B18FF" w:rsidRPr="004376B3">
        <w:t xml:space="preserve">Envoi </w:t>
      </w:r>
      <w:r w:rsidR="009A3564">
        <w:t>des reçus fiscaux</w:t>
      </w:r>
    </w:p>
    <w:p w:rsidR="00FB1E64" w:rsidRPr="0090738E" w:rsidRDefault="00A34207" w:rsidP="00E14B08">
      <w:pPr>
        <w:ind w:firstLine="0"/>
        <w:rPr>
          <w:u w:val="single"/>
        </w:rPr>
      </w:pPr>
      <w:r>
        <w:t>Depuis 2015, le bureau de l’Entraide n’envoie plus systématiquement les reçus fiscaux aux donateurs, sachant qu’il n’est plus obligatoire de les joindre aux déclarations de revenus. En cas de contrôle, le bureau enverra immédiatement un reçu fiscal</w:t>
      </w:r>
      <w:r w:rsidR="00B95CD9">
        <w:t xml:space="preserve"> à ceux qui en feront la demande.</w:t>
      </w:r>
    </w:p>
    <w:p w:rsidR="00BB6EEC" w:rsidRPr="004376B3" w:rsidRDefault="00BB6EEC" w:rsidP="00FB1E64"/>
    <w:p w:rsidR="00BB6EEC" w:rsidRPr="00E14B08" w:rsidRDefault="00B95CD9" w:rsidP="00B95CD9">
      <w:pPr>
        <w:pStyle w:val="Titre2"/>
        <w:numPr>
          <w:ilvl w:val="0"/>
          <w:numId w:val="0"/>
        </w:numPr>
        <w:ind w:left="567" w:hanging="567"/>
      </w:pPr>
      <w:r>
        <w:t>7.4</w:t>
      </w:r>
      <w:r w:rsidR="00FC78D1">
        <w:t xml:space="preserve"> </w:t>
      </w:r>
      <w:r w:rsidR="00E14B08" w:rsidRPr="00E14B08">
        <w:t>Modernisation du site de l’Entraide</w:t>
      </w:r>
    </w:p>
    <w:p w:rsidR="00F20EAC" w:rsidRDefault="00B95CD9" w:rsidP="00404DEA">
      <w:pPr>
        <w:ind w:firstLine="0"/>
      </w:pPr>
      <w:r>
        <w:t xml:space="preserve">Le site internet de l’Entraide a été modernisé au cours de l’année 2016. Toute remarque </w:t>
      </w:r>
      <w:r w:rsidR="006E5287">
        <w:t xml:space="preserve">sur son fonctionnement </w:t>
      </w:r>
      <w:r>
        <w:t>sera la bienvenue.</w:t>
      </w:r>
    </w:p>
    <w:p w:rsidR="00B95CD9" w:rsidRDefault="00B95CD9" w:rsidP="00404DEA">
      <w:pPr>
        <w:ind w:firstLine="0"/>
      </w:pPr>
    </w:p>
    <w:p w:rsidR="00B95CD9" w:rsidRDefault="00B95CD9" w:rsidP="00404DEA">
      <w:pPr>
        <w:ind w:firstLine="0"/>
        <w:rPr>
          <w:u w:val="single"/>
        </w:rPr>
      </w:pPr>
      <w:r w:rsidRPr="00B95CD9">
        <w:rPr>
          <w:u w:val="single"/>
        </w:rPr>
        <w:t>7.5 Prochaine assemblée générale</w:t>
      </w:r>
    </w:p>
    <w:p w:rsidR="00B95CD9" w:rsidRPr="00B95CD9" w:rsidRDefault="00B95CD9" w:rsidP="00404DEA">
      <w:pPr>
        <w:ind w:firstLine="0"/>
        <w:rPr>
          <w:u w:val="single"/>
        </w:rPr>
      </w:pPr>
    </w:p>
    <w:p w:rsidR="00404DEA" w:rsidRDefault="00B95CD9" w:rsidP="00404DEA">
      <w:pPr>
        <w:ind w:firstLine="0"/>
      </w:pPr>
      <w:r>
        <w:t xml:space="preserve">La prochaine assemblée générale de l’Entraide parachutiste aura lieu au </w:t>
      </w:r>
      <w:r w:rsidRPr="00B95CD9">
        <w:rPr>
          <w:b/>
        </w:rPr>
        <w:t>17</w:t>
      </w:r>
      <w:r w:rsidRPr="00B95CD9">
        <w:rPr>
          <w:b/>
          <w:vertAlign w:val="superscript"/>
        </w:rPr>
        <w:t>ème</w:t>
      </w:r>
      <w:r w:rsidRPr="00B95CD9">
        <w:rPr>
          <w:b/>
        </w:rPr>
        <w:t xml:space="preserve"> RGP de Montauban le mercredi 26 avril 2017. </w:t>
      </w:r>
    </w:p>
    <w:p w:rsidR="00404DEA" w:rsidRDefault="00404DEA" w:rsidP="00404DEA">
      <w:pPr>
        <w:ind w:firstLine="0"/>
      </w:pPr>
    </w:p>
    <w:p w:rsidR="00404DEA" w:rsidRPr="004376B3" w:rsidRDefault="00404DEA" w:rsidP="00404DEA">
      <w:pPr>
        <w:ind w:firstLine="0"/>
      </w:pPr>
    </w:p>
    <w:p w:rsidR="00B43426" w:rsidRPr="004376B3" w:rsidRDefault="00B95CD9" w:rsidP="00BB6EEC">
      <w:pPr>
        <w:ind w:firstLine="0"/>
      </w:pPr>
      <w:r>
        <w:t>T</w:t>
      </w:r>
      <w:r w:rsidR="00B43426" w:rsidRPr="004376B3">
        <w:t xml:space="preserve">ous les sujets ayant été abordés, le président remercie les </w:t>
      </w:r>
      <w:r w:rsidR="00404DEA">
        <w:t>membres du conseil</w:t>
      </w:r>
      <w:r w:rsidR="00B43426" w:rsidRPr="004376B3">
        <w:t xml:space="preserve"> pour leur </w:t>
      </w:r>
      <w:r w:rsidR="00404DEA">
        <w:t xml:space="preserve">présence et leur </w:t>
      </w:r>
      <w:r w:rsidR="00B43426" w:rsidRPr="004376B3">
        <w:t>participation et lève la séance.</w:t>
      </w:r>
    </w:p>
    <w:p w:rsidR="009E1607" w:rsidRPr="004376B3" w:rsidRDefault="009E1607" w:rsidP="00DD5D0B"/>
    <w:p w:rsidR="009E1607" w:rsidRPr="004376B3" w:rsidRDefault="009E1607" w:rsidP="00DD5D0B"/>
    <w:p w:rsidR="00A2121D" w:rsidRPr="004376B3" w:rsidRDefault="00A2121D" w:rsidP="00A2121D">
      <w:pPr>
        <w:ind w:firstLine="0"/>
        <w:jc w:val="center"/>
      </w:pPr>
      <w:r w:rsidRPr="004376B3">
        <w:t>*   *   *</w:t>
      </w:r>
    </w:p>
    <w:p w:rsidR="002777B8" w:rsidRPr="004376B3" w:rsidRDefault="002777B8" w:rsidP="00DD5D0B"/>
    <w:p w:rsidR="00A573E9" w:rsidRDefault="00A573E9" w:rsidP="00A573E9">
      <w:pPr>
        <w:pStyle w:val="Titre"/>
        <w:tabs>
          <w:tab w:val="left" w:pos="1876"/>
        </w:tabs>
        <w:spacing w:after="120"/>
        <w:jc w:val="both"/>
        <w:rPr>
          <w:szCs w:val="24"/>
        </w:rPr>
      </w:pPr>
    </w:p>
    <w:p w:rsidR="00A573E9" w:rsidRDefault="00A573E9" w:rsidP="00A573E9">
      <w:pPr>
        <w:pStyle w:val="Titre"/>
        <w:tabs>
          <w:tab w:val="left" w:pos="1876"/>
        </w:tabs>
        <w:spacing w:after="120"/>
        <w:jc w:val="both"/>
        <w:rPr>
          <w:szCs w:val="24"/>
        </w:rPr>
      </w:pPr>
    </w:p>
    <w:p w:rsidR="00A573E9" w:rsidRDefault="00A573E9" w:rsidP="00A573E9">
      <w:pPr>
        <w:pStyle w:val="Titre"/>
        <w:tabs>
          <w:tab w:val="left" w:pos="1876"/>
        </w:tabs>
        <w:spacing w:after="120"/>
        <w:jc w:val="both"/>
        <w:rPr>
          <w:szCs w:val="24"/>
        </w:rPr>
      </w:pPr>
    </w:p>
    <w:p w:rsidR="00AF3C9C" w:rsidRDefault="00AF3C9C" w:rsidP="00A573E9">
      <w:pPr>
        <w:pStyle w:val="Titre"/>
        <w:tabs>
          <w:tab w:val="left" w:pos="1876"/>
        </w:tabs>
        <w:spacing w:after="120"/>
        <w:jc w:val="both"/>
        <w:rPr>
          <w:szCs w:val="24"/>
        </w:rPr>
      </w:pPr>
    </w:p>
    <w:p w:rsidR="00A04D1E" w:rsidRPr="004376B3" w:rsidRDefault="00A04D1E" w:rsidP="00A573E9">
      <w:pPr>
        <w:pStyle w:val="Titre"/>
        <w:tabs>
          <w:tab w:val="left" w:pos="1876"/>
        </w:tabs>
        <w:spacing w:after="120"/>
        <w:jc w:val="both"/>
        <w:rPr>
          <w:b w:val="0"/>
          <w:sz w:val="22"/>
          <w:szCs w:val="22"/>
        </w:rPr>
      </w:pPr>
    </w:p>
    <w:p w:rsidR="005214F6" w:rsidRPr="004376B3" w:rsidRDefault="00FC78D1" w:rsidP="005214F6">
      <w:pPr>
        <w:pStyle w:val="Titre"/>
        <w:tabs>
          <w:tab w:val="left" w:pos="1876"/>
        </w:tabs>
        <w:spacing w:after="120"/>
        <w:rPr>
          <w:sz w:val="24"/>
          <w:szCs w:val="24"/>
        </w:rPr>
      </w:pPr>
      <w:r>
        <w:rPr>
          <w:sz w:val="24"/>
          <w:szCs w:val="24"/>
        </w:rPr>
        <w:lastRenderedPageBreak/>
        <w:t xml:space="preserve">Appendice </w:t>
      </w:r>
      <w:r w:rsidR="005214F6" w:rsidRPr="004376B3">
        <w:rPr>
          <w:sz w:val="24"/>
          <w:szCs w:val="24"/>
        </w:rPr>
        <w:t xml:space="preserve"> à l’Annexe 2</w:t>
      </w:r>
    </w:p>
    <w:p w:rsidR="005214F6" w:rsidRPr="004376B3" w:rsidRDefault="005214F6" w:rsidP="005214F6">
      <w:pPr>
        <w:pStyle w:val="StyleGrasCentr"/>
        <w:rPr>
          <w:sz w:val="22"/>
          <w:szCs w:val="22"/>
        </w:rPr>
      </w:pPr>
      <w:r w:rsidRPr="004376B3">
        <w:rPr>
          <w:sz w:val="22"/>
          <w:szCs w:val="22"/>
        </w:rPr>
        <w:t>au procès-verbal de du conseil d'administration de l’Entraide Parachutiste</w:t>
      </w:r>
    </w:p>
    <w:p w:rsidR="005214F6" w:rsidRDefault="00FC78D1" w:rsidP="005214F6">
      <w:pPr>
        <w:pStyle w:val="Corpsdetexte"/>
        <w:ind w:firstLine="0"/>
        <w:jc w:val="center"/>
        <w:rPr>
          <w:b/>
          <w:sz w:val="22"/>
          <w:szCs w:val="22"/>
        </w:rPr>
      </w:pPr>
      <w:r>
        <w:rPr>
          <w:b/>
          <w:sz w:val="22"/>
          <w:szCs w:val="22"/>
        </w:rPr>
        <w:t xml:space="preserve">8 </w:t>
      </w:r>
      <w:r w:rsidR="006E5287">
        <w:rPr>
          <w:b/>
          <w:sz w:val="22"/>
          <w:szCs w:val="22"/>
        </w:rPr>
        <w:t>novembre 2016</w:t>
      </w:r>
      <w:r w:rsidR="005214F6" w:rsidRPr="004376B3">
        <w:rPr>
          <w:b/>
          <w:sz w:val="22"/>
          <w:szCs w:val="22"/>
        </w:rPr>
        <w:t xml:space="preserve"> – Toulouse</w:t>
      </w:r>
    </w:p>
    <w:p w:rsidR="005214F6" w:rsidRPr="004376B3" w:rsidRDefault="005214F6" w:rsidP="00FC78D1">
      <w:pPr>
        <w:pStyle w:val="Titre"/>
        <w:tabs>
          <w:tab w:val="left" w:pos="1876"/>
        </w:tabs>
        <w:spacing w:after="120"/>
        <w:jc w:val="both"/>
        <w:rPr>
          <w:sz w:val="24"/>
          <w:szCs w:val="24"/>
        </w:rPr>
      </w:pPr>
    </w:p>
    <w:p w:rsidR="005214F6" w:rsidRPr="004376B3" w:rsidRDefault="005214F6" w:rsidP="00A04D1E">
      <w:pPr>
        <w:pStyle w:val="Titre"/>
        <w:tabs>
          <w:tab w:val="left" w:pos="1876"/>
        </w:tabs>
        <w:spacing w:after="120"/>
        <w:rPr>
          <w:sz w:val="24"/>
          <w:szCs w:val="24"/>
        </w:rPr>
      </w:pPr>
    </w:p>
    <w:p w:rsidR="005214F6" w:rsidRDefault="00FC78D1" w:rsidP="00404DEA">
      <w:pPr>
        <w:pStyle w:val="Titre"/>
        <w:tabs>
          <w:tab w:val="left" w:pos="1876"/>
        </w:tabs>
        <w:spacing w:after="120"/>
        <w:rPr>
          <w:sz w:val="24"/>
          <w:szCs w:val="24"/>
        </w:rPr>
      </w:pPr>
      <w:r w:rsidRPr="00FC78D1">
        <w:rPr>
          <w:noProof/>
          <w:sz w:val="24"/>
          <w:szCs w:val="24"/>
        </w:rPr>
        <w:drawing>
          <wp:inline distT="0" distB="0" distL="0" distR="0" wp14:anchorId="507C2F9C" wp14:editId="49026D4C">
            <wp:extent cx="4961466" cy="3721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64329" cy="3723247"/>
                    </a:xfrm>
                    <a:prstGeom prst="rect">
                      <a:avLst/>
                    </a:prstGeom>
                  </pic:spPr>
                </pic:pic>
              </a:graphicData>
            </a:graphic>
          </wp:inline>
        </w:drawing>
      </w:r>
    </w:p>
    <w:p w:rsidR="00404DEA" w:rsidRDefault="00404DEA" w:rsidP="00A573E9">
      <w:pPr>
        <w:pStyle w:val="Titre"/>
        <w:tabs>
          <w:tab w:val="left" w:pos="1876"/>
        </w:tabs>
        <w:spacing w:after="120"/>
        <w:jc w:val="both"/>
        <w:rPr>
          <w:sz w:val="24"/>
          <w:szCs w:val="24"/>
        </w:rPr>
      </w:pPr>
    </w:p>
    <w:p w:rsidR="00FC78D1" w:rsidRDefault="00FC78D1" w:rsidP="00A573E9">
      <w:pPr>
        <w:pStyle w:val="Titre"/>
        <w:tabs>
          <w:tab w:val="left" w:pos="1876"/>
        </w:tabs>
        <w:spacing w:after="120"/>
        <w:jc w:val="both"/>
        <w:rPr>
          <w:sz w:val="24"/>
          <w:szCs w:val="24"/>
        </w:rPr>
      </w:pPr>
    </w:p>
    <w:p w:rsidR="00FC78D1" w:rsidRDefault="00FC78D1" w:rsidP="00A573E9">
      <w:pPr>
        <w:pStyle w:val="Titre"/>
        <w:tabs>
          <w:tab w:val="left" w:pos="1876"/>
        </w:tabs>
        <w:spacing w:after="120"/>
        <w:jc w:val="both"/>
        <w:rPr>
          <w:sz w:val="24"/>
          <w:szCs w:val="24"/>
        </w:rPr>
      </w:pPr>
    </w:p>
    <w:p w:rsidR="00A573E9" w:rsidRDefault="00A573E9" w:rsidP="00A04D1E">
      <w:pPr>
        <w:pStyle w:val="Titre"/>
        <w:tabs>
          <w:tab w:val="left" w:pos="1876"/>
        </w:tabs>
        <w:spacing w:after="120"/>
        <w:rPr>
          <w:sz w:val="24"/>
          <w:szCs w:val="24"/>
        </w:rPr>
      </w:pPr>
    </w:p>
    <w:p w:rsidR="0090738E" w:rsidRPr="00FC78D1" w:rsidRDefault="00FC78D1" w:rsidP="00FC78D1">
      <w:pPr>
        <w:pStyle w:val="Corpsdetexte"/>
        <w:ind w:firstLine="0"/>
        <w:jc w:val="center"/>
        <w:rPr>
          <w:b/>
          <w:sz w:val="22"/>
          <w:szCs w:val="22"/>
        </w:rPr>
      </w:pPr>
      <w:r w:rsidRPr="00FC78D1">
        <w:rPr>
          <w:b/>
          <w:noProof/>
          <w:sz w:val="22"/>
          <w:szCs w:val="22"/>
        </w:rPr>
        <w:drawing>
          <wp:inline distT="0" distB="0" distL="0" distR="0" wp14:anchorId="0B06D41C" wp14:editId="5101F8A8">
            <wp:extent cx="4749799" cy="3562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2391" cy="3564294"/>
                    </a:xfrm>
                    <a:prstGeom prst="rect">
                      <a:avLst/>
                    </a:prstGeom>
                  </pic:spPr>
                </pic:pic>
              </a:graphicData>
            </a:graphic>
          </wp:inline>
        </w:drawing>
      </w:r>
    </w:p>
    <w:sectPr w:rsidR="0090738E" w:rsidRPr="00FC78D1" w:rsidSect="00FC6511">
      <w:headerReference w:type="default" r:id="rId16"/>
      <w:footerReference w:type="even" r:id="rId17"/>
      <w:footerReference w:type="default" r:id="rId18"/>
      <w:pgSz w:w="11906" w:h="16838" w:code="9"/>
      <w:pgMar w:top="1134" w:right="1701" w:bottom="709" w:left="1418" w:header="142"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D5" w:rsidRDefault="003817D5">
      <w:r>
        <w:separator/>
      </w:r>
    </w:p>
  </w:endnote>
  <w:endnote w:type="continuationSeparator" w:id="0">
    <w:p w:rsidR="003817D5" w:rsidRDefault="0038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5B" w:rsidRDefault="00BF045B" w:rsidP="00D621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F045B" w:rsidRDefault="00BF045B">
    <w:pPr>
      <w:pStyle w:val="Pieddepage"/>
    </w:pPr>
  </w:p>
  <w:p w:rsidR="00BF045B" w:rsidRDefault="00BF045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12107"/>
      <w:docPartObj>
        <w:docPartGallery w:val="Page Numbers (Bottom of Page)"/>
        <w:docPartUnique/>
      </w:docPartObj>
    </w:sdtPr>
    <w:sdtEndPr/>
    <w:sdtContent>
      <w:p w:rsidR="00BF045B" w:rsidRDefault="00813747">
        <w:pPr>
          <w:pStyle w:val="Pieddepage"/>
          <w:jc w:val="center"/>
        </w:pPr>
        <w:r>
          <w:fldChar w:fldCharType="begin"/>
        </w:r>
        <w:r>
          <w:instrText xml:space="preserve"> PAGE   \* MERGEFORMAT </w:instrText>
        </w:r>
        <w:r>
          <w:fldChar w:fldCharType="separate"/>
        </w:r>
        <w:r w:rsidR="003A7315">
          <w:rPr>
            <w:noProof/>
          </w:rPr>
          <w:t>1</w:t>
        </w:r>
        <w:r>
          <w:rPr>
            <w:noProof/>
          </w:rPr>
          <w:fldChar w:fldCharType="end"/>
        </w:r>
      </w:p>
    </w:sdtContent>
  </w:sdt>
  <w:p w:rsidR="00BF045B" w:rsidRDefault="00BF04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D5" w:rsidRDefault="003817D5">
      <w:r>
        <w:separator/>
      </w:r>
    </w:p>
  </w:footnote>
  <w:footnote w:type="continuationSeparator" w:id="0">
    <w:p w:rsidR="003817D5" w:rsidRDefault="00381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5B" w:rsidRDefault="00BF045B" w:rsidP="00997619">
    <w:pPr>
      <w:pStyle w:val="En-tte"/>
      <w:ind w:firstLine="0"/>
      <w:jc w:val="right"/>
      <w:rPr>
        <w:b/>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2.%3."/>
      <w:lvlJc w:val="left"/>
      <w:pPr>
        <w:tabs>
          <w:tab w:val="num" w:pos="1506"/>
        </w:tabs>
        <w:ind w:left="1506" w:hanging="360"/>
      </w:pPr>
    </w:lvl>
    <w:lvl w:ilvl="3">
      <w:start w:val="1"/>
      <w:numFmt w:val="decimal"/>
      <w:lvlText w:val="%2.%3.%4."/>
      <w:lvlJc w:val="left"/>
      <w:pPr>
        <w:tabs>
          <w:tab w:val="num" w:pos="1866"/>
        </w:tabs>
        <w:ind w:left="1866" w:hanging="360"/>
      </w:pPr>
    </w:lvl>
    <w:lvl w:ilvl="4">
      <w:start w:val="1"/>
      <w:numFmt w:val="decimal"/>
      <w:lvlText w:val="%2.%3.%4.%5."/>
      <w:lvlJc w:val="left"/>
      <w:pPr>
        <w:tabs>
          <w:tab w:val="num" w:pos="2226"/>
        </w:tabs>
        <w:ind w:left="2226" w:hanging="360"/>
      </w:pPr>
    </w:lvl>
    <w:lvl w:ilvl="5">
      <w:start w:val="1"/>
      <w:numFmt w:val="decimal"/>
      <w:lvlText w:val="%2.%3.%4.%5.%6."/>
      <w:lvlJc w:val="left"/>
      <w:pPr>
        <w:tabs>
          <w:tab w:val="num" w:pos="2586"/>
        </w:tabs>
        <w:ind w:left="2586" w:hanging="360"/>
      </w:pPr>
    </w:lvl>
    <w:lvl w:ilvl="6">
      <w:start w:val="1"/>
      <w:numFmt w:val="decimal"/>
      <w:lvlText w:val="%2.%3.%4.%5.%6.%7."/>
      <w:lvlJc w:val="left"/>
      <w:pPr>
        <w:tabs>
          <w:tab w:val="num" w:pos="2946"/>
        </w:tabs>
        <w:ind w:left="2946" w:hanging="360"/>
      </w:pPr>
    </w:lvl>
    <w:lvl w:ilvl="7">
      <w:start w:val="1"/>
      <w:numFmt w:val="decimal"/>
      <w:lvlText w:val="%2.%3.%4.%5.%6.%7.%8."/>
      <w:lvlJc w:val="left"/>
      <w:pPr>
        <w:tabs>
          <w:tab w:val="num" w:pos="3306"/>
        </w:tabs>
        <w:ind w:left="3306" w:hanging="360"/>
      </w:pPr>
    </w:lvl>
    <w:lvl w:ilvl="8">
      <w:start w:val="1"/>
      <w:numFmt w:val="decimal"/>
      <w:lvlText w:val="%2.%3.%4.%5.%6.%7.%8.%9."/>
      <w:lvlJc w:val="left"/>
      <w:pPr>
        <w:tabs>
          <w:tab w:val="num" w:pos="3666"/>
        </w:tabs>
        <w:ind w:left="3666" w:hanging="360"/>
      </w:pPr>
    </w:lvl>
  </w:abstractNum>
  <w:abstractNum w:abstractNumId="2" w15:restartNumberingAfterBreak="0">
    <w:nsid w:val="0C7D4A67"/>
    <w:multiLevelType w:val="hybridMultilevel"/>
    <w:tmpl w:val="0FE4E734"/>
    <w:lvl w:ilvl="0" w:tplc="AA5286B6">
      <w:start w:val="1"/>
      <w:numFmt w:val="bullet"/>
      <w:lvlText w:val="­"/>
      <w:lvlJc w:val="left"/>
      <w:pPr>
        <w:ind w:left="1429" w:hanging="360"/>
      </w:pPr>
      <w:rPr>
        <w:rFonts w:ascii="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009633B"/>
    <w:multiLevelType w:val="hybridMultilevel"/>
    <w:tmpl w:val="AAF87304"/>
    <w:lvl w:ilvl="0" w:tplc="2B1C495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583985"/>
    <w:multiLevelType w:val="hybridMultilevel"/>
    <w:tmpl w:val="50043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120813"/>
    <w:multiLevelType w:val="hybridMultilevel"/>
    <w:tmpl w:val="01BA8BE8"/>
    <w:lvl w:ilvl="0" w:tplc="F3EC252A">
      <w:start w:val="2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1521CB"/>
    <w:multiLevelType w:val="hybridMultilevel"/>
    <w:tmpl w:val="2DF0C06A"/>
    <w:lvl w:ilvl="0" w:tplc="6C0C693C">
      <w:start w:val="199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4508DA"/>
    <w:multiLevelType w:val="hybridMultilevel"/>
    <w:tmpl w:val="A2C63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95C4A"/>
    <w:multiLevelType w:val="hybridMultilevel"/>
    <w:tmpl w:val="A38261D8"/>
    <w:lvl w:ilvl="0" w:tplc="B762BF1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77846"/>
    <w:multiLevelType w:val="hybridMultilevel"/>
    <w:tmpl w:val="21869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12248F"/>
    <w:multiLevelType w:val="hybridMultilevel"/>
    <w:tmpl w:val="733A11E6"/>
    <w:lvl w:ilvl="0" w:tplc="AA5286B6">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368707AA"/>
    <w:multiLevelType w:val="multilevel"/>
    <w:tmpl w:val="6FE2900E"/>
    <w:lvl w:ilvl="0">
      <w:start w:val="1"/>
      <w:numFmt w:val="decimal"/>
      <w:pStyle w:val="Titre1A"/>
      <w:lvlText w:val="%1."/>
      <w:lvlJc w:val="left"/>
      <w:pPr>
        <w:tabs>
          <w:tab w:val="num" w:pos="404"/>
        </w:tabs>
        <w:ind w:left="480" w:hanging="360"/>
      </w:pPr>
      <w:rPr>
        <w:rFonts w:hint="default"/>
      </w:rPr>
    </w:lvl>
    <w:lvl w:ilvl="1">
      <w:start w:val="1"/>
      <w:numFmt w:val="decimal"/>
      <w:lvlText w:val="%1.%2."/>
      <w:lvlJc w:val="left"/>
      <w:pPr>
        <w:tabs>
          <w:tab w:val="num" w:pos="284"/>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9E546EB"/>
    <w:multiLevelType w:val="hybridMultilevel"/>
    <w:tmpl w:val="392250A6"/>
    <w:lvl w:ilvl="0" w:tplc="A05A1A10">
      <w:start w:val="1"/>
      <w:numFmt w:val="bullet"/>
      <w:lvlText w:val=""/>
      <w:lvlJc w:val="left"/>
      <w:pPr>
        <w:ind w:left="1146" w:hanging="360"/>
      </w:pPr>
      <w:rPr>
        <w:rFonts w:ascii="Wingdings" w:hAnsi="Wingdings"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3D13532E"/>
    <w:multiLevelType w:val="hybridMultilevel"/>
    <w:tmpl w:val="551EB0BC"/>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3D675639"/>
    <w:multiLevelType w:val="hybridMultilevel"/>
    <w:tmpl w:val="419EB51A"/>
    <w:lvl w:ilvl="0" w:tplc="AA5286B6">
      <w:start w:val="1"/>
      <w:numFmt w:val="bullet"/>
      <w:lvlText w:val="­"/>
      <w:lvlJc w:val="left"/>
      <w:pPr>
        <w:ind w:left="1211" w:hanging="360"/>
      </w:pPr>
      <w:rPr>
        <w:rFonts w:ascii="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41FF06E0"/>
    <w:multiLevelType w:val="hybridMultilevel"/>
    <w:tmpl w:val="E44CEEC6"/>
    <w:lvl w:ilvl="0" w:tplc="6C0C693C">
      <w:start w:val="199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65FAD"/>
    <w:multiLevelType w:val="hybridMultilevel"/>
    <w:tmpl w:val="7ED67832"/>
    <w:lvl w:ilvl="0" w:tplc="A05A1A10">
      <w:start w:val="1"/>
      <w:numFmt w:val="bullet"/>
      <w:lvlText w:val=""/>
      <w:lvlJc w:val="left"/>
      <w:pPr>
        <w:ind w:left="1429" w:hanging="360"/>
      </w:pPr>
      <w:rPr>
        <w:rFonts w:ascii="Wingdings"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44F70626"/>
    <w:multiLevelType w:val="hybridMultilevel"/>
    <w:tmpl w:val="3E56BD50"/>
    <w:lvl w:ilvl="0" w:tplc="08D2DC52">
      <w:start w:val="1"/>
      <w:numFmt w:val="bullet"/>
      <w:lvlText w:val=""/>
      <w:lvlJc w:val="left"/>
      <w:pPr>
        <w:ind w:left="1429" w:hanging="360"/>
      </w:pPr>
      <w:rPr>
        <w:rFonts w:ascii="Wingdings"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4B5E1963"/>
    <w:multiLevelType w:val="hybridMultilevel"/>
    <w:tmpl w:val="8E9C8830"/>
    <w:lvl w:ilvl="0" w:tplc="ACB4E54E">
      <w:start w:val="4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CA2B6A"/>
    <w:multiLevelType w:val="hybridMultilevel"/>
    <w:tmpl w:val="E356F1F6"/>
    <w:lvl w:ilvl="0" w:tplc="0E10C4E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466CD6"/>
    <w:multiLevelType w:val="hybridMultilevel"/>
    <w:tmpl w:val="21CC00CE"/>
    <w:lvl w:ilvl="0" w:tplc="A05A1A10">
      <w:start w:val="1"/>
      <w:numFmt w:val="bullet"/>
      <w:lvlText w:val=""/>
      <w:lvlJc w:val="left"/>
      <w:pPr>
        <w:ind w:left="1429" w:hanging="360"/>
      </w:pPr>
      <w:rPr>
        <w:rFonts w:ascii="Wingdings"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58E22ACF"/>
    <w:multiLevelType w:val="hybridMultilevel"/>
    <w:tmpl w:val="F97A64FA"/>
    <w:lvl w:ilvl="0" w:tplc="6C0C693C">
      <w:start w:val="1995"/>
      <w:numFmt w:val="bullet"/>
      <w:lvlText w:val="-"/>
      <w:lvlJc w:val="left"/>
      <w:pPr>
        <w:tabs>
          <w:tab w:val="num" w:pos="1838"/>
        </w:tabs>
        <w:ind w:left="1838" w:hanging="360"/>
      </w:pPr>
      <w:rPr>
        <w:rFonts w:ascii="Times New Roman" w:eastAsia="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97A7685"/>
    <w:multiLevelType w:val="hybridMultilevel"/>
    <w:tmpl w:val="47B65EB0"/>
    <w:lvl w:ilvl="0" w:tplc="A05A1A10">
      <w:start w:val="1"/>
      <w:numFmt w:val="bullet"/>
      <w:lvlText w:val=""/>
      <w:lvlJc w:val="left"/>
      <w:pPr>
        <w:ind w:left="1429" w:hanging="360"/>
      </w:pPr>
      <w:rPr>
        <w:rFonts w:ascii="Wingdings"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6B6F3E32"/>
    <w:multiLevelType w:val="hybridMultilevel"/>
    <w:tmpl w:val="8B6664EA"/>
    <w:lvl w:ilvl="0" w:tplc="A05A1A10">
      <w:start w:val="1"/>
      <w:numFmt w:val="bullet"/>
      <w:lvlText w:val=""/>
      <w:lvlJc w:val="left"/>
      <w:pPr>
        <w:ind w:left="1429" w:hanging="360"/>
      </w:pPr>
      <w:rPr>
        <w:rFonts w:ascii="Wingdings"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6D6B656D"/>
    <w:multiLevelType w:val="hybridMultilevel"/>
    <w:tmpl w:val="C99E4818"/>
    <w:lvl w:ilvl="0" w:tplc="AA5286B6">
      <w:start w:val="1"/>
      <w:numFmt w:val="bullet"/>
      <w:lvlText w:val="­"/>
      <w:lvlJc w:val="left"/>
      <w:pPr>
        <w:ind w:left="1429" w:hanging="360"/>
      </w:pPr>
      <w:rPr>
        <w:rFonts w:ascii="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70FF24BC"/>
    <w:multiLevelType w:val="hybridMultilevel"/>
    <w:tmpl w:val="07E435EE"/>
    <w:lvl w:ilvl="0" w:tplc="77907474">
      <w:start w:val="4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C30AE6"/>
    <w:multiLevelType w:val="hybridMultilevel"/>
    <w:tmpl w:val="AE849024"/>
    <w:lvl w:ilvl="0" w:tplc="6C0C693C">
      <w:start w:val="199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5F4D95"/>
    <w:multiLevelType w:val="multilevel"/>
    <w:tmpl w:val="A1D02C0A"/>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510"/>
        </w:tabs>
        <w:ind w:left="567" w:hanging="567"/>
      </w:pPr>
      <w:rPr>
        <w:rFonts w:hint="default"/>
      </w:rPr>
    </w:lvl>
    <w:lvl w:ilvl="2">
      <w:start w:val="1"/>
      <w:numFmt w:val="decimal"/>
      <w:pStyle w:val="Titre3"/>
      <w:lvlText w:val="%1.%2.%3"/>
      <w:lvlJc w:val="left"/>
      <w:pPr>
        <w:tabs>
          <w:tab w:val="num" w:pos="1440"/>
        </w:tabs>
        <w:ind w:left="1440" w:hanging="720"/>
      </w:pPr>
      <w:rPr>
        <w:rFonts w:hint="default"/>
      </w:rPr>
    </w:lvl>
    <w:lvl w:ilvl="3">
      <w:start w:val="1"/>
      <w:numFmt w:val="decimal"/>
      <w:pStyle w:val="Titre4"/>
      <w:lvlText w:val="%1.%2.%3.%4"/>
      <w:lvlJc w:val="left"/>
      <w:pPr>
        <w:tabs>
          <w:tab w:val="num" w:pos="5364"/>
        </w:tabs>
        <w:ind w:left="5364" w:hanging="864"/>
      </w:pPr>
      <w:rPr>
        <w:rFonts w:hint="default"/>
      </w:rPr>
    </w:lvl>
    <w:lvl w:ilvl="4">
      <w:start w:val="1"/>
      <w:numFmt w:val="decimal"/>
      <w:pStyle w:val="Titre5"/>
      <w:lvlText w:val="%1.%2.%3.%4.%5"/>
      <w:lvlJc w:val="left"/>
      <w:pPr>
        <w:tabs>
          <w:tab w:val="num" w:pos="1365"/>
        </w:tabs>
        <w:ind w:left="1365" w:hanging="1008"/>
      </w:pPr>
      <w:rPr>
        <w:rFonts w:hint="default"/>
      </w:rPr>
    </w:lvl>
    <w:lvl w:ilvl="5">
      <w:start w:val="1"/>
      <w:numFmt w:val="decimal"/>
      <w:pStyle w:val="Titre6"/>
      <w:lvlText w:val="%1.%2.%3.%4.%5.%6"/>
      <w:lvlJc w:val="left"/>
      <w:pPr>
        <w:tabs>
          <w:tab w:val="num" w:pos="1509"/>
        </w:tabs>
        <w:ind w:left="1509" w:hanging="1152"/>
      </w:pPr>
      <w:rPr>
        <w:rFonts w:hint="default"/>
      </w:rPr>
    </w:lvl>
    <w:lvl w:ilvl="6">
      <w:start w:val="1"/>
      <w:numFmt w:val="decimal"/>
      <w:pStyle w:val="Titre7"/>
      <w:lvlText w:val="%1.%2.%3.%4.%5.%6.%7"/>
      <w:lvlJc w:val="left"/>
      <w:pPr>
        <w:tabs>
          <w:tab w:val="num" w:pos="1653"/>
        </w:tabs>
        <w:ind w:left="1653" w:hanging="1296"/>
      </w:pPr>
      <w:rPr>
        <w:rFonts w:hint="default"/>
      </w:rPr>
    </w:lvl>
    <w:lvl w:ilvl="7">
      <w:start w:val="1"/>
      <w:numFmt w:val="decimal"/>
      <w:pStyle w:val="Titre8"/>
      <w:lvlText w:val="%1.%2.%3.%4.%5.%6.%7.%8"/>
      <w:lvlJc w:val="left"/>
      <w:pPr>
        <w:tabs>
          <w:tab w:val="num" w:pos="1797"/>
        </w:tabs>
        <w:ind w:left="1797" w:hanging="1440"/>
      </w:pPr>
      <w:rPr>
        <w:rFonts w:hint="default"/>
      </w:rPr>
    </w:lvl>
    <w:lvl w:ilvl="8">
      <w:start w:val="1"/>
      <w:numFmt w:val="decimal"/>
      <w:pStyle w:val="Titre9"/>
      <w:lvlText w:val="%1.%2.%3.%4.%5.%6.%7.%8.%9"/>
      <w:lvlJc w:val="left"/>
      <w:pPr>
        <w:tabs>
          <w:tab w:val="num" w:pos="1941"/>
        </w:tabs>
        <w:ind w:left="1941" w:hanging="1584"/>
      </w:pPr>
      <w:rPr>
        <w:rFonts w:hint="default"/>
      </w:rPr>
    </w:lvl>
  </w:abstractNum>
  <w:abstractNum w:abstractNumId="28" w15:restartNumberingAfterBreak="0">
    <w:nsid w:val="77F95A51"/>
    <w:multiLevelType w:val="hybridMultilevel"/>
    <w:tmpl w:val="E30244C0"/>
    <w:lvl w:ilvl="0" w:tplc="D6F634D8">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C366B45"/>
    <w:multiLevelType w:val="hybridMultilevel"/>
    <w:tmpl w:val="2E4C69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974C7D"/>
    <w:multiLevelType w:val="hybridMultilevel"/>
    <w:tmpl w:val="4F9A4DEC"/>
    <w:lvl w:ilvl="0" w:tplc="C1D0FA58">
      <w:start w:val="1"/>
      <w:numFmt w:val="upperRoman"/>
      <w:pStyle w:val="StyleTitre111ptJustifiGauche0cmSuspendu063cm"/>
      <w:lvlText w:val="%1."/>
      <w:lvlJc w:val="right"/>
      <w:pPr>
        <w:tabs>
          <w:tab w:val="num" w:pos="170"/>
        </w:tabs>
        <w:ind w:left="170" w:hanging="57"/>
      </w:pPr>
      <w:rPr>
        <w:rFonts w:hint="default"/>
      </w:rPr>
    </w:lvl>
    <w:lvl w:ilvl="1" w:tplc="DD14D340">
      <w:start w:val="1995"/>
      <w:numFmt w:val="bullet"/>
      <w:lvlText w:val="-"/>
      <w:lvlJc w:val="left"/>
      <w:pPr>
        <w:tabs>
          <w:tab w:val="num" w:pos="1363"/>
        </w:tabs>
        <w:ind w:left="1363" w:hanging="283"/>
      </w:pPr>
      <w:rPr>
        <w:rFonts w:ascii="Times New Roman" w:eastAsia="Times New Roman" w:hAnsi="Times New Roman" w:cs="Times New Roman" w:hint="default"/>
      </w:rPr>
    </w:lvl>
    <w:lvl w:ilvl="2" w:tplc="F3EC252A">
      <w:start w:val="21"/>
      <w:numFmt w:val="bullet"/>
      <w:lvlText w:val=""/>
      <w:lvlJc w:val="left"/>
      <w:pPr>
        <w:ind w:left="786" w:hanging="360"/>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30"/>
  </w:num>
  <w:num w:numId="6">
    <w:abstractNumId w:val="2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0"/>
  </w:num>
  <w:num w:numId="12">
    <w:abstractNumId w:val="5"/>
  </w:num>
  <w:num w:numId="13">
    <w:abstractNumId w:val="14"/>
  </w:num>
  <w:num w:numId="14">
    <w:abstractNumId w:val="22"/>
  </w:num>
  <w:num w:numId="15">
    <w:abstractNumId w:val="15"/>
  </w:num>
  <w:num w:numId="16">
    <w:abstractNumId w:val="26"/>
  </w:num>
  <w:num w:numId="17">
    <w:abstractNumId w:val="8"/>
  </w:num>
  <w:num w:numId="18">
    <w:abstractNumId w:val="17"/>
  </w:num>
  <w:num w:numId="19">
    <w:abstractNumId w:val="24"/>
  </w:num>
  <w:num w:numId="20">
    <w:abstractNumId w:val="1"/>
  </w:num>
  <w:num w:numId="21">
    <w:abstractNumId w:val="28"/>
  </w:num>
  <w:num w:numId="22">
    <w:abstractNumId w:val="20"/>
  </w:num>
  <w:num w:numId="23">
    <w:abstractNumId w:val="16"/>
  </w:num>
  <w:num w:numId="24">
    <w:abstractNumId w:val="23"/>
  </w:num>
  <w:num w:numId="25">
    <w:abstractNumId w:val="27"/>
    <w:lvlOverride w:ilvl="0">
      <w:startOverride w:val="3"/>
    </w:lvlOverride>
    <w:lvlOverride w:ilvl="1">
      <w:startOverride w:val="2"/>
    </w:lvlOverride>
    <w:lvlOverride w:ilvl="2">
      <w:startOverride w:val="2"/>
    </w:lvlOverride>
  </w:num>
  <w:num w:numId="26">
    <w:abstractNumId w:val="0"/>
  </w:num>
  <w:num w:numId="27">
    <w:abstractNumId w:val="9"/>
  </w:num>
  <w:num w:numId="28">
    <w:abstractNumId w:val="4"/>
  </w:num>
  <w:num w:numId="29">
    <w:abstractNumId w:val="29"/>
  </w:num>
  <w:num w:numId="30">
    <w:abstractNumId w:val="18"/>
  </w:num>
  <w:num w:numId="31">
    <w:abstractNumId w:val="25"/>
  </w:num>
  <w:num w:numId="32">
    <w:abstractNumId w:val="7"/>
  </w:num>
  <w:num w:numId="33">
    <w:abstractNumId w:val="19"/>
  </w:num>
  <w:num w:numId="34">
    <w:abstractNumId w:val="3"/>
  </w:num>
  <w:num w:numId="35">
    <w:abstractNumId w:val="27"/>
    <w:lvlOverride w:ilvl="0">
      <w:startOverride w:val="7"/>
    </w:lvlOverride>
    <w:lvlOverride w:ilvl="1">
      <w:startOverride w:val="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
  <w:rsids>
    <w:rsidRoot w:val="00473FE4"/>
    <w:rsid w:val="0000326D"/>
    <w:rsid w:val="00011473"/>
    <w:rsid w:val="00015003"/>
    <w:rsid w:val="00015099"/>
    <w:rsid w:val="00035958"/>
    <w:rsid w:val="00040C01"/>
    <w:rsid w:val="000436F7"/>
    <w:rsid w:val="00053190"/>
    <w:rsid w:val="00056207"/>
    <w:rsid w:val="00062491"/>
    <w:rsid w:val="000646C6"/>
    <w:rsid w:val="00071317"/>
    <w:rsid w:val="00071AFE"/>
    <w:rsid w:val="0007307E"/>
    <w:rsid w:val="00073554"/>
    <w:rsid w:val="000747ED"/>
    <w:rsid w:val="00076A77"/>
    <w:rsid w:val="00081477"/>
    <w:rsid w:val="00084CE0"/>
    <w:rsid w:val="00084D79"/>
    <w:rsid w:val="00087173"/>
    <w:rsid w:val="0009318A"/>
    <w:rsid w:val="00093A71"/>
    <w:rsid w:val="000A57DD"/>
    <w:rsid w:val="000B18FF"/>
    <w:rsid w:val="000C235D"/>
    <w:rsid w:val="000C7CDF"/>
    <w:rsid w:val="000C7FC9"/>
    <w:rsid w:val="000D23BE"/>
    <w:rsid w:val="000D28F7"/>
    <w:rsid w:val="000D36F7"/>
    <w:rsid w:val="000D5E3A"/>
    <w:rsid w:val="000F1489"/>
    <w:rsid w:val="000F17C1"/>
    <w:rsid w:val="000F495B"/>
    <w:rsid w:val="000F7431"/>
    <w:rsid w:val="0010135A"/>
    <w:rsid w:val="001026C1"/>
    <w:rsid w:val="00105617"/>
    <w:rsid w:val="00112557"/>
    <w:rsid w:val="00113874"/>
    <w:rsid w:val="0011777C"/>
    <w:rsid w:val="001275DE"/>
    <w:rsid w:val="001306DD"/>
    <w:rsid w:val="00136F1B"/>
    <w:rsid w:val="001413EE"/>
    <w:rsid w:val="00143230"/>
    <w:rsid w:val="00154C2E"/>
    <w:rsid w:val="0016033C"/>
    <w:rsid w:val="0016511C"/>
    <w:rsid w:val="00170A1E"/>
    <w:rsid w:val="00171D00"/>
    <w:rsid w:val="00172528"/>
    <w:rsid w:val="00175C61"/>
    <w:rsid w:val="00176B52"/>
    <w:rsid w:val="001815D0"/>
    <w:rsid w:val="001A30D6"/>
    <w:rsid w:val="001B6E69"/>
    <w:rsid w:val="001B6F43"/>
    <w:rsid w:val="001C0266"/>
    <w:rsid w:val="001C16F4"/>
    <w:rsid w:val="001C5254"/>
    <w:rsid w:val="001D33A4"/>
    <w:rsid w:val="001E33CA"/>
    <w:rsid w:val="001E39B2"/>
    <w:rsid w:val="001E3F72"/>
    <w:rsid w:val="001E7CD5"/>
    <w:rsid w:val="001F153C"/>
    <w:rsid w:val="001F208A"/>
    <w:rsid w:val="001F52ED"/>
    <w:rsid w:val="001F66FD"/>
    <w:rsid w:val="001F6E51"/>
    <w:rsid w:val="001F741B"/>
    <w:rsid w:val="00201DF5"/>
    <w:rsid w:val="00207A06"/>
    <w:rsid w:val="002179F0"/>
    <w:rsid w:val="002368FF"/>
    <w:rsid w:val="002405EB"/>
    <w:rsid w:val="00240FF0"/>
    <w:rsid w:val="00242489"/>
    <w:rsid w:val="00245A26"/>
    <w:rsid w:val="00251CA6"/>
    <w:rsid w:val="00252447"/>
    <w:rsid w:val="0025271C"/>
    <w:rsid w:val="002540B6"/>
    <w:rsid w:val="00263400"/>
    <w:rsid w:val="002677D9"/>
    <w:rsid w:val="00274DA1"/>
    <w:rsid w:val="002757DB"/>
    <w:rsid w:val="002777B8"/>
    <w:rsid w:val="00290F73"/>
    <w:rsid w:val="0029378D"/>
    <w:rsid w:val="002946C2"/>
    <w:rsid w:val="00295199"/>
    <w:rsid w:val="002A3DD2"/>
    <w:rsid w:val="002B0E14"/>
    <w:rsid w:val="002B17C2"/>
    <w:rsid w:val="002B20C8"/>
    <w:rsid w:val="002B2898"/>
    <w:rsid w:val="002C1F40"/>
    <w:rsid w:val="002C34FA"/>
    <w:rsid w:val="002C377D"/>
    <w:rsid w:val="002C3EE1"/>
    <w:rsid w:val="002C77AF"/>
    <w:rsid w:val="002D07C2"/>
    <w:rsid w:val="002D488A"/>
    <w:rsid w:val="002E15DD"/>
    <w:rsid w:val="002E36B7"/>
    <w:rsid w:val="002E5FF1"/>
    <w:rsid w:val="002E7176"/>
    <w:rsid w:val="002E7C6B"/>
    <w:rsid w:val="002F5553"/>
    <w:rsid w:val="002F5724"/>
    <w:rsid w:val="00300281"/>
    <w:rsid w:val="00300B34"/>
    <w:rsid w:val="0030380D"/>
    <w:rsid w:val="003040EA"/>
    <w:rsid w:val="00305A95"/>
    <w:rsid w:val="00306682"/>
    <w:rsid w:val="00310E4A"/>
    <w:rsid w:val="003110B8"/>
    <w:rsid w:val="00311366"/>
    <w:rsid w:val="00315744"/>
    <w:rsid w:val="00316EE6"/>
    <w:rsid w:val="00317E2B"/>
    <w:rsid w:val="00333026"/>
    <w:rsid w:val="00337EBA"/>
    <w:rsid w:val="003419DF"/>
    <w:rsid w:val="00342BDF"/>
    <w:rsid w:val="003444A6"/>
    <w:rsid w:val="00344CE8"/>
    <w:rsid w:val="00347098"/>
    <w:rsid w:val="003518C3"/>
    <w:rsid w:val="00354856"/>
    <w:rsid w:val="00356460"/>
    <w:rsid w:val="00357325"/>
    <w:rsid w:val="00363DA9"/>
    <w:rsid w:val="00367A55"/>
    <w:rsid w:val="003724D4"/>
    <w:rsid w:val="0037346D"/>
    <w:rsid w:val="00375C58"/>
    <w:rsid w:val="00380093"/>
    <w:rsid w:val="003817D2"/>
    <w:rsid w:val="003817D5"/>
    <w:rsid w:val="00382D4A"/>
    <w:rsid w:val="00385942"/>
    <w:rsid w:val="00387807"/>
    <w:rsid w:val="0039033C"/>
    <w:rsid w:val="00392849"/>
    <w:rsid w:val="003933B7"/>
    <w:rsid w:val="00394B41"/>
    <w:rsid w:val="00394C1B"/>
    <w:rsid w:val="003A47E7"/>
    <w:rsid w:val="003A55A9"/>
    <w:rsid w:val="003A7315"/>
    <w:rsid w:val="003A7C4E"/>
    <w:rsid w:val="003C2FAB"/>
    <w:rsid w:val="003D02EC"/>
    <w:rsid w:val="003D1401"/>
    <w:rsid w:val="003D1D11"/>
    <w:rsid w:val="003E75E6"/>
    <w:rsid w:val="003F2F84"/>
    <w:rsid w:val="003F417C"/>
    <w:rsid w:val="004023E2"/>
    <w:rsid w:val="00404969"/>
    <w:rsid w:val="00404DEA"/>
    <w:rsid w:val="004063CA"/>
    <w:rsid w:val="004072EF"/>
    <w:rsid w:val="004132EC"/>
    <w:rsid w:val="00414323"/>
    <w:rsid w:val="00414B01"/>
    <w:rsid w:val="00415A8C"/>
    <w:rsid w:val="0041787A"/>
    <w:rsid w:val="004256C3"/>
    <w:rsid w:val="00436F25"/>
    <w:rsid w:val="004376B3"/>
    <w:rsid w:val="00442B84"/>
    <w:rsid w:val="004453D2"/>
    <w:rsid w:val="00446BB6"/>
    <w:rsid w:val="00450842"/>
    <w:rsid w:val="00453430"/>
    <w:rsid w:val="0046345B"/>
    <w:rsid w:val="00465E86"/>
    <w:rsid w:val="00467E82"/>
    <w:rsid w:val="00472C61"/>
    <w:rsid w:val="00473B5D"/>
    <w:rsid w:val="00473FE4"/>
    <w:rsid w:val="00481900"/>
    <w:rsid w:val="004819C1"/>
    <w:rsid w:val="00483B97"/>
    <w:rsid w:val="00483E62"/>
    <w:rsid w:val="00490EA4"/>
    <w:rsid w:val="00491CC7"/>
    <w:rsid w:val="00491E94"/>
    <w:rsid w:val="00493C70"/>
    <w:rsid w:val="00494B40"/>
    <w:rsid w:val="004A15D6"/>
    <w:rsid w:val="004A6646"/>
    <w:rsid w:val="004B4403"/>
    <w:rsid w:val="004B4480"/>
    <w:rsid w:val="004B5552"/>
    <w:rsid w:val="004B7560"/>
    <w:rsid w:val="004C1D26"/>
    <w:rsid w:val="004D0DA7"/>
    <w:rsid w:val="004D2BE7"/>
    <w:rsid w:val="004E6DC2"/>
    <w:rsid w:val="004F113D"/>
    <w:rsid w:val="004F115A"/>
    <w:rsid w:val="004F1AF8"/>
    <w:rsid w:val="004F566F"/>
    <w:rsid w:val="00502602"/>
    <w:rsid w:val="005027AC"/>
    <w:rsid w:val="005032C7"/>
    <w:rsid w:val="00505EC9"/>
    <w:rsid w:val="005077C0"/>
    <w:rsid w:val="00510980"/>
    <w:rsid w:val="00512A82"/>
    <w:rsid w:val="0051522E"/>
    <w:rsid w:val="00515631"/>
    <w:rsid w:val="00517E53"/>
    <w:rsid w:val="005214F6"/>
    <w:rsid w:val="00526C42"/>
    <w:rsid w:val="005307B0"/>
    <w:rsid w:val="00536AE7"/>
    <w:rsid w:val="005460D3"/>
    <w:rsid w:val="00554773"/>
    <w:rsid w:val="0055562E"/>
    <w:rsid w:val="00556DFC"/>
    <w:rsid w:val="00557D36"/>
    <w:rsid w:val="0057010C"/>
    <w:rsid w:val="00572B0F"/>
    <w:rsid w:val="0057374C"/>
    <w:rsid w:val="005804C1"/>
    <w:rsid w:val="00581A3D"/>
    <w:rsid w:val="005947BE"/>
    <w:rsid w:val="005A19DE"/>
    <w:rsid w:val="005A685B"/>
    <w:rsid w:val="005A6B2F"/>
    <w:rsid w:val="005A6BA6"/>
    <w:rsid w:val="005C1875"/>
    <w:rsid w:val="005D278D"/>
    <w:rsid w:val="005D7315"/>
    <w:rsid w:val="005E0B4C"/>
    <w:rsid w:val="005E5CA7"/>
    <w:rsid w:val="005F6A7A"/>
    <w:rsid w:val="00610204"/>
    <w:rsid w:val="00611061"/>
    <w:rsid w:val="006144E8"/>
    <w:rsid w:val="00623AE2"/>
    <w:rsid w:val="00630A91"/>
    <w:rsid w:val="00630F7F"/>
    <w:rsid w:val="00633C7D"/>
    <w:rsid w:val="00634129"/>
    <w:rsid w:val="00635AD8"/>
    <w:rsid w:val="00641FAF"/>
    <w:rsid w:val="00642792"/>
    <w:rsid w:val="00644DD5"/>
    <w:rsid w:val="00646DB5"/>
    <w:rsid w:val="00652074"/>
    <w:rsid w:val="00654539"/>
    <w:rsid w:val="00656F55"/>
    <w:rsid w:val="00660F7E"/>
    <w:rsid w:val="006623C5"/>
    <w:rsid w:val="006664FA"/>
    <w:rsid w:val="00666D7C"/>
    <w:rsid w:val="006700C5"/>
    <w:rsid w:val="00682F4E"/>
    <w:rsid w:val="006907B1"/>
    <w:rsid w:val="0069131A"/>
    <w:rsid w:val="00696974"/>
    <w:rsid w:val="00696BDE"/>
    <w:rsid w:val="006A7465"/>
    <w:rsid w:val="006B11AE"/>
    <w:rsid w:val="006B1FF4"/>
    <w:rsid w:val="006B48AE"/>
    <w:rsid w:val="006B4D51"/>
    <w:rsid w:val="006B5554"/>
    <w:rsid w:val="006C14A0"/>
    <w:rsid w:val="006C28CE"/>
    <w:rsid w:val="006C2F3A"/>
    <w:rsid w:val="006C7114"/>
    <w:rsid w:val="006C75A2"/>
    <w:rsid w:val="006D57CF"/>
    <w:rsid w:val="006E3854"/>
    <w:rsid w:val="006E5287"/>
    <w:rsid w:val="006E5F42"/>
    <w:rsid w:val="006E6B1B"/>
    <w:rsid w:val="006F0094"/>
    <w:rsid w:val="006F4740"/>
    <w:rsid w:val="006F617B"/>
    <w:rsid w:val="00700DB6"/>
    <w:rsid w:val="00704B4E"/>
    <w:rsid w:val="00707A3B"/>
    <w:rsid w:val="00717758"/>
    <w:rsid w:val="0072461C"/>
    <w:rsid w:val="00725FFE"/>
    <w:rsid w:val="00726A16"/>
    <w:rsid w:val="00730719"/>
    <w:rsid w:val="00731BD4"/>
    <w:rsid w:val="007321E9"/>
    <w:rsid w:val="0074057E"/>
    <w:rsid w:val="00741D45"/>
    <w:rsid w:val="00743244"/>
    <w:rsid w:val="007474A5"/>
    <w:rsid w:val="00767819"/>
    <w:rsid w:val="0077327D"/>
    <w:rsid w:val="00786B1C"/>
    <w:rsid w:val="00795094"/>
    <w:rsid w:val="0079614E"/>
    <w:rsid w:val="00796429"/>
    <w:rsid w:val="007A1714"/>
    <w:rsid w:val="007C6971"/>
    <w:rsid w:val="007C7220"/>
    <w:rsid w:val="007D00F1"/>
    <w:rsid w:val="007D0104"/>
    <w:rsid w:val="007D25B7"/>
    <w:rsid w:val="007D7DF2"/>
    <w:rsid w:val="007E0A94"/>
    <w:rsid w:val="007E45D2"/>
    <w:rsid w:val="007E5B38"/>
    <w:rsid w:val="007F0A52"/>
    <w:rsid w:val="007F7FB2"/>
    <w:rsid w:val="008009BB"/>
    <w:rsid w:val="00802A04"/>
    <w:rsid w:val="00803BD1"/>
    <w:rsid w:val="00813747"/>
    <w:rsid w:val="0082333F"/>
    <w:rsid w:val="00827FA3"/>
    <w:rsid w:val="00830CB7"/>
    <w:rsid w:val="008339A9"/>
    <w:rsid w:val="00835D72"/>
    <w:rsid w:val="00841615"/>
    <w:rsid w:val="00841B24"/>
    <w:rsid w:val="00847297"/>
    <w:rsid w:val="0084761C"/>
    <w:rsid w:val="00850600"/>
    <w:rsid w:val="00850984"/>
    <w:rsid w:val="008509FD"/>
    <w:rsid w:val="008643FB"/>
    <w:rsid w:val="008662CB"/>
    <w:rsid w:val="00866F52"/>
    <w:rsid w:val="00877930"/>
    <w:rsid w:val="0088421E"/>
    <w:rsid w:val="00885AD1"/>
    <w:rsid w:val="00895AFD"/>
    <w:rsid w:val="008960EF"/>
    <w:rsid w:val="00897CBA"/>
    <w:rsid w:val="008A3C48"/>
    <w:rsid w:val="008A494E"/>
    <w:rsid w:val="008A6FB0"/>
    <w:rsid w:val="008B3508"/>
    <w:rsid w:val="008B41DC"/>
    <w:rsid w:val="008B606E"/>
    <w:rsid w:val="008B64FA"/>
    <w:rsid w:val="008B717F"/>
    <w:rsid w:val="008C0203"/>
    <w:rsid w:val="008C105D"/>
    <w:rsid w:val="008D1FEA"/>
    <w:rsid w:val="008D337F"/>
    <w:rsid w:val="008D4873"/>
    <w:rsid w:val="008E01CC"/>
    <w:rsid w:val="008E26F3"/>
    <w:rsid w:val="008E6007"/>
    <w:rsid w:val="008F431D"/>
    <w:rsid w:val="008F5349"/>
    <w:rsid w:val="008F72D2"/>
    <w:rsid w:val="009033B1"/>
    <w:rsid w:val="00905012"/>
    <w:rsid w:val="0090738E"/>
    <w:rsid w:val="0091770A"/>
    <w:rsid w:val="00917D70"/>
    <w:rsid w:val="00920591"/>
    <w:rsid w:val="0092183E"/>
    <w:rsid w:val="0092282B"/>
    <w:rsid w:val="00926C22"/>
    <w:rsid w:val="00936E81"/>
    <w:rsid w:val="0093768B"/>
    <w:rsid w:val="00937A86"/>
    <w:rsid w:val="009417DA"/>
    <w:rsid w:val="00946CE5"/>
    <w:rsid w:val="00946D28"/>
    <w:rsid w:val="009521AD"/>
    <w:rsid w:val="00957402"/>
    <w:rsid w:val="00957E18"/>
    <w:rsid w:val="00960559"/>
    <w:rsid w:val="00963F56"/>
    <w:rsid w:val="00966083"/>
    <w:rsid w:val="00970457"/>
    <w:rsid w:val="0097243C"/>
    <w:rsid w:val="009735C8"/>
    <w:rsid w:val="00975434"/>
    <w:rsid w:val="00975A08"/>
    <w:rsid w:val="00977351"/>
    <w:rsid w:val="009828E9"/>
    <w:rsid w:val="0098402C"/>
    <w:rsid w:val="009948A4"/>
    <w:rsid w:val="00997619"/>
    <w:rsid w:val="009977D8"/>
    <w:rsid w:val="009A252B"/>
    <w:rsid w:val="009A2D9D"/>
    <w:rsid w:val="009A3564"/>
    <w:rsid w:val="009A7FE2"/>
    <w:rsid w:val="009B632C"/>
    <w:rsid w:val="009C42CE"/>
    <w:rsid w:val="009C467E"/>
    <w:rsid w:val="009D168F"/>
    <w:rsid w:val="009D4876"/>
    <w:rsid w:val="009D5231"/>
    <w:rsid w:val="009E1607"/>
    <w:rsid w:val="009E3B7F"/>
    <w:rsid w:val="009E716F"/>
    <w:rsid w:val="009F41B1"/>
    <w:rsid w:val="009F7F9D"/>
    <w:rsid w:val="00A01C4F"/>
    <w:rsid w:val="00A04D1E"/>
    <w:rsid w:val="00A165D8"/>
    <w:rsid w:val="00A17461"/>
    <w:rsid w:val="00A2121D"/>
    <w:rsid w:val="00A22BD0"/>
    <w:rsid w:val="00A304EB"/>
    <w:rsid w:val="00A34207"/>
    <w:rsid w:val="00A34552"/>
    <w:rsid w:val="00A36287"/>
    <w:rsid w:val="00A41615"/>
    <w:rsid w:val="00A573E9"/>
    <w:rsid w:val="00A6236D"/>
    <w:rsid w:val="00A62C8B"/>
    <w:rsid w:val="00A672EC"/>
    <w:rsid w:val="00A742D1"/>
    <w:rsid w:val="00A74D45"/>
    <w:rsid w:val="00A7588D"/>
    <w:rsid w:val="00A80D13"/>
    <w:rsid w:val="00A85FDE"/>
    <w:rsid w:val="00A862FE"/>
    <w:rsid w:val="00A87CEE"/>
    <w:rsid w:val="00A911B7"/>
    <w:rsid w:val="00AA1F4D"/>
    <w:rsid w:val="00AA3BC5"/>
    <w:rsid w:val="00AA78E3"/>
    <w:rsid w:val="00AB4C82"/>
    <w:rsid w:val="00AB5B32"/>
    <w:rsid w:val="00AB76C8"/>
    <w:rsid w:val="00AC01CF"/>
    <w:rsid w:val="00AC06E3"/>
    <w:rsid w:val="00AC44B1"/>
    <w:rsid w:val="00AC4D38"/>
    <w:rsid w:val="00AD16D3"/>
    <w:rsid w:val="00AD69C8"/>
    <w:rsid w:val="00AD70F0"/>
    <w:rsid w:val="00AD7256"/>
    <w:rsid w:val="00AD728C"/>
    <w:rsid w:val="00AE12B3"/>
    <w:rsid w:val="00AE253C"/>
    <w:rsid w:val="00AE3253"/>
    <w:rsid w:val="00AE57AB"/>
    <w:rsid w:val="00AF0512"/>
    <w:rsid w:val="00AF11AD"/>
    <w:rsid w:val="00AF3C9C"/>
    <w:rsid w:val="00AF3D4C"/>
    <w:rsid w:val="00AF510F"/>
    <w:rsid w:val="00B045A7"/>
    <w:rsid w:val="00B055EF"/>
    <w:rsid w:val="00B07074"/>
    <w:rsid w:val="00B14C88"/>
    <w:rsid w:val="00B1713C"/>
    <w:rsid w:val="00B22D0D"/>
    <w:rsid w:val="00B2366D"/>
    <w:rsid w:val="00B26792"/>
    <w:rsid w:val="00B27FBC"/>
    <w:rsid w:val="00B31DEF"/>
    <w:rsid w:val="00B40B57"/>
    <w:rsid w:val="00B43426"/>
    <w:rsid w:val="00B44D9B"/>
    <w:rsid w:val="00B45BC8"/>
    <w:rsid w:val="00B5335B"/>
    <w:rsid w:val="00B537BD"/>
    <w:rsid w:val="00B53C5D"/>
    <w:rsid w:val="00B70F66"/>
    <w:rsid w:val="00B76489"/>
    <w:rsid w:val="00B8396D"/>
    <w:rsid w:val="00B848CE"/>
    <w:rsid w:val="00B85DD8"/>
    <w:rsid w:val="00B8675A"/>
    <w:rsid w:val="00B92899"/>
    <w:rsid w:val="00B95CD9"/>
    <w:rsid w:val="00B97019"/>
    <w:rsid w:val="00BB32EF"/>
    <w:rsid w:val="00BB6EEC"/>
    <w:rsid w:val="00BC140A"/>
    <w:rsid w:val="00BC4D77"/>
    <w:rsid w:val="00BC6431"/>
    <w:rsid w:val="00BC76E1"/>
    <w:rsid w:val="00BD087D"/>
    <w:rsid w:val="00BD25D2"/>
    <w:rsid w:val="00BE7D7E"/>
    <w:rsid w:val="00BE7E27"/>
    <w:rsid w:val="00BF045B"/>
    <w:rsid w:val="00BF2C89"/>
    <w:rsid w:val="00C025A9"/>
    <w:rsid w:val="00C14959"/>
    <w:rsid w:val="00C17693"/>
    <w:rsid w:val="00C24DD9"/>
    <w:rsid w:val="00C26116"/>
    <w:rsid w:val="00C26482"/>
    <w:rsid w:val="00C32AA1"/>
    <w:rsid w:val="00C33345"/>
    <w:rsid w:val="00C37326"/>
    <w:rsid w:val="00C40E3A"/>
    <w:rsid w:val="00C528D7"/>
    <w:rsid w:val="00C61E4A"/>
    <w:rsid w:val="00C6534F"/>
    <w:rsid w:val="00C65780"/>
    <w:rsid w:val="00C65A8A"/>
    <w:rsid w:val="00C67C17"/>
    <w:rsid w:val="00C72213"/>
    <w:rsid w:val="00C74C7F"/>
    <w:rsid w:val="00C852F2"/>
    <w:rsid w:val="00CA6033"/>
    <w:rsid w:val="00CA7D40"/>
    <w:rsid w:val="00CB0C8F"/>
    <w:rsid w:val="00CB3FA1"/>
    <w:rsid w:val="00CB4378"/>
    <w:rsid w:val="00CB48EF"/>
    <w:rsid w:val="00CB5EFD"/>
    <w:rsid w:val="00CC01C4"/>
    <w:rsid w:val="00CC17D4"/>
    <w:rsid w:val="00CC1816"/>
    <w:rsid w:val="00CC33E3"/>
    <w:rsid w:val="00CD08CA"/>
    <w:rsid w:val="00CD4D70"/>
    <w:rsid w:val="00CD6122"/>
    <w:rsid w:val="00CE0B6E"/>
    <w:rsid w:val="00CF4C1F"/>
    <w:rsid w:val="00D00AB2"/>
    <w:rsid w:val="00D05546"/>
    <w:rsid w:val="00D069E6"/>
    <w:rsid w:val="00D13205"/>
    <w:rsid w:val="00D13D55"/>
    <w:rsid w:val="00D1480F"/>
    <w:rsid w:val="00D166EE"/>
    <w:rsid w:val="00D24822"/>
    <w:rsid w:val="00D279EE"/>
    <w:rsid w:val="00D33419"/>
    <w:rsid w:val="00D344D1"/>
    <w:rsid w:val="00D40988"/>
    <w:rsid w:val="00D4272D"/>
    <w:rsid w:val="00D44641"/>
    <w:rsid w:val="00D45B85"/>
    <w:rsid w:val="00D46B6B"/>
    <w:rsid w:val="00D53119"/>
    <w:rsid w:val="00D54AB6"/>
    <w:rsid w:val="00D61C8E"/>
    <w:rsid w:val="00D6212A"/>
    <w:rsid w:val="00D6273A"/>
    <w:rsid w:val="00D70CA1"/>
    <w:rsid w:val="00D70E28"/>
    <w:rsid w:val="00D71710"/>
    <w:rsid w:val="00D80734"/>
    <w:rsid w:val="00D82B9B"/>
    <w:rsid w:val="00D84F9A"/>
    <w:rsid w:val="00D91954"/>
    <w:rsid w:val="00D93EAF"/>
    <w:rsid w:val="00D974CA"/>
    <w:rsid w:val="00DB2860"/>
    <w:rsid w:val="00DB55F4"/>
    <w:rsid w:val="00DC7701"/>
    <w:rsid w:val="00DD36E9"/>
    <w:rsid w:val="00DD5D0B"/>
    <w:rsid w:val="00DE133C"/>
    <w:rsid w:val="00DE3CFE"/>
    <w:rsid w:val="00DF0631"/>
    <w:rsid w:val="00DF2530"/>
    <w:rsid w:val="00DF3141"/>
    <w:rsid w:val="00DF546C"/>
    <w:rsid w:val="00DF733B"/>
    <w:rsid w:val="00DF7B1B"/>
    <w:rsid w:val="00E008EF"/>
    <w:rsid w:val="00E00E26"/>
    <w:rsid w:val="00E05A86"/>
    <w:rsid w:val="00E1364C"/>
    <w:rsid w:val="00E13D5D"/>
    <w:rsid w:val="00E14B08"/>
    <w:rsid w:val="00E21CF4"/>
    <w:rsid w:val="00E23C87"/>
    <w:rsid w:val="00E23DBE"/>
    <w:rsid w:val="00E27CD2"/>
    <w:rsid w:val="00E30A0A"/>
    <w:rsid w:val="00E37DF7"/>
    <w:rsid w:val="00E4627D"/>
    <w:rsid w:val="00E47A99"/>
    <w:rsid w:val="00E55C49"/>
    <w:rsid w:val="00E57183"/>
    <w:rsid w:val="00E61DD5"/>
    <w:rsid w:val="00E645B2"/>
    <w:rsid w:val="00E73D08"/>
    <w:rsid w:val="00E759E0"/>
    <w:rsid w:val="00E806BD"/>
    <w:rsid w:val="00E8549D"/>
    <w:rsid w:val="00EA2702"/>
    <w:rsid w:val="00EA525D"/>
    <w:rsid w:val="00EA5A84"/>
    <w:rsid w:val="00EB259C"/>
    <w:rsid w:val="00EB4CAD"/>
    <w:rsid w:val="00EB6BD0"/>
    <w:rsid w:val="00EB79C4"/>
    <w:rsid w:val="00EC4C8E"/>
    <w:rsid w:val="00EC5884"/>
    <w:rsid w:val="00EC794F"/>
    <w:rsid w:val="00ED0A43"/>
    <w:rsid w:val="00ED0B0E"/>
    <w:rsid w:val="00ED3F0A"/>
    <w:rsid w:val="00ED54EF"/>
    <w:rsid w:val="00EE1792"/>
    <w:rsid w:val="00EE4B0E"/>
    <w:rsid w:val="00EE63C0"/>
    <w:rsid w:val="00EF28A2"/>
    <w:rsid w:val="00EF31A6"/>
    <w:rsid w:val="00F029C0"/>
    <w:rsid w:val="00F039D5"/>
    <w:rsid w:val="00F07374"/>
    <w:rsid w:val="00F1115E"/>
    <w:rsid w:val="00F11E50"/>
    <w:rsid w:val="00F148F3"/>
    <w:rsid w:val="00F168E9"/>
    <w:rsid w:val="00F20767"/>
    <w:rsid w:val="00F20EAC"/>
    <w:rsid w:val="00F2329A"/>
    <w:rsid w:val="00F40E9F"/>
    <w:rsid w:val="00F42F65"/>
    <w:rsid w:val="00F4400C"/>
    <w:rsid w:val="00F507B5"/>
    <w:rsid w:val="00F55BBB"/>
    <w:rsid w:val="00F578E8"/>
    <w:rsid w:val="00F57AC6"/>
    <w:rsid w:val="00F64073"/>
    <w:rsid w:val="00F65FBC"/>
    <w:rsid w:val="00F66395"/>
    <w:rsid w:val="00F66B49"/>
    <w:rsid w:val="00F8033A"/>
    <w:rsid w:val="00F83A89"/>
    <w:rsid w:val="00F8559E"/>
    <w:rsid w:val="00F86A00"/>
    <w:rsid w:val="00F86BED"/>
    <w:rsid w:val="00F92B50"/>
    <w:rsid w:val="00FA04E9"/>
    <w:rsid w:val="00FA05EA"/>
    <w:rsid w:val="00FA15B2"/>
    <w:rsid w:val="00FA260E"/>
    <w:rsid w:val="00FA3DA2"/>
    <w:rsid w:val="00FA5A62"/>
    <w:rsid w:val="00FA6669"/>
    <w:rsid w:val="00FA6E5B"/>
    <w:rsid w:val="00FB0056"/>
    <w:rsid w:val="00FB1E64"/>
    <w:rsid w:val="00FB5E43"/>
    <w:rsid w:val="00FB6E59"/>
    <w:rsid w:val="00FB79D5"/>
    <w:rsid w:val="00FC1006"/>
    <w:rsid w:val="00FC6511"/>
    <w:rsid w:val="00FC78D1"/>
    <w:rsid w:val="00FD13BD"/>
    <w:rsid w:val="00FD1EDD"/>
    <w:rsid w:val="00FD5A0C"/>
    <w:rsid w:val="00FE28E5"/>
    <w:rsid w:val="00FE403C"/>
    <w:rsid w:val="00FE4884"/>
    <w:rsid w:val="00FF3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8D643A-D85E-4B4E-B17B-1FB7F65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A2"/>
    <w:pPr>
      <w:ind w:firstLine="709"/>
      <w:jc w:val="both"/>
    </w:pPr>
    <w:rPr>
      <w:sz w:val="24"/>
      <w:szCs w:val="24"/>
    </w:rPr>
  </w:style>
  <w:style w:type="paragraph" w:styleId="Titre1">
    <w:name w:val="heading 1"/>
    <w:basedOn w:val="Normal"/>
    <w:next w:val="Normal"/>
    <w:qFormat/>
    <w:rsid w:val="00D6273A"/>
    <w:pPr>
      <w:keepNext/>
      <w:numPr>
        <w:numId w:val="1"/>
      </w:numPr>
      <w:spacing w:before="240" w:after="120"/>
      <w:outlineLvl w:val="0"/>
    </w:pPr>
    <w:rPr>
      <w:b/>
      <w:bCs/>
      <w:caps/>
      <w:sz w:val="22"/>
      <w:u w:val="single"/>
    </w:rPr>
  </w:style>
  <w:style w:type="paragraph" w:styleId="Titre2">
    <w:name w:val="heading 2"/>
    <w:basedOn w:val="Normal"/>
    <w:next w:val="Normal"/>
    <w:qFormat/>
    <w:rsid w:val="0030380D"/>
    <w:pPr>
      <w:keepNext/>
      <w:numPr>
        <w:ilvl w:val="1"/>
        <w:numId w:val="1"/>
      </w:numPr>
      <w:spacing w:before="240" w:after="120"/>
      <w:outlineLvl w:val="1"/>
    </w:pPr>
    <w:rPr>
      <w:szCs w:val="20"/>
      <w:u w:val="single"/>
    </w:rPr>
  </w:style>
  <w:style w:type="paragraph" w:styleId="Titre3">
    <w:name w:val="heading 3"/>
    <w:basedOn w:val="Normal"/>
    <w:next w:val="Normal"/>
    <w:qFormat/>
    <w:rsid w:val="00611061"/>
    <w:pPr>
      <w:keepNext/>
      <w:numPr>
        <w:ilvl w:val="2"/>
        <w:numId w:val="1"/>
      </w:numPr>
      <w:outlineLvl w:val="2"/>
    </w:pPr>
    <w:rPr>
      <w:bCs/>
      <w:szCs w:val="20"/>
    </w:rPr>
  </w:style>
  <w:style w:type="paragraph" w:styleId="Titre4">
    <w:name w:val="heading 4"/>
    <w:basedOn w:val="Normal"/>
    <w:next w:val="Normal"/>
    <w:qFormat/>
    <w:rsid w:val="00611061"/>
    <w:pPr>
      <w:keepNext/>
      <w:numPr>
        <w:ilvl w:val="3"/>
        <w:numId w:val="1"/>
      </w:numPr>
      <w:jc w:val="center"/>
      <w:outlineLvl w:val="3"/>
    </w:pPr>
    <w:rPr>
      <w:b/>
    </w:rPr>
  </w:style>
  <w:style w:type="paragraph" w:styleId="Titre5">
    <w:name w:val="heading 5"/>
    <w:basedOn w:val="Normal"/>
    <w:next w:val="Normal"/>
    <w:qFormat/>
    <w:rsid w:val="00611061"/>
    <w:pPr>
      <w:numPr>
        <w:ilvl w:val="4"/>
        <w:numId w:val="1"/>
      </w:numPr>
      <w:spacing w:before="240" w:after="60"/>
      <w:outlineLvl w:val="4"/>
    </w:pPr>
    <w:rPr>
      <w:b/>
      <w:bCs/>
      <w:i/>
      <w:iCs/>
      <w:sz w:val="26"/>
      <w:szCs w:val="26"/>
    </w:rPr>
  </w:style>
  <w:style w:type="paragraph" w:styleId="Titre6">
    <w:name w:val="heading 6"/>
    <w:basedOn w:val="Normal"/>
    <w:next w:val="Normal"/>
    <w:qFormat/>
    <w:rsid w:val="00611061"/>
    <w:pPr>
      <w:numPr>
        <w:ilvl w:val="5"/>
        <w:numId w:val="1"/>
      </w:numPr>
      <w:spacing w:before="240" w:after="60"/>
      <w:outlineLvl w:val="5"/>
    </w:pPr>
    <w:rPr>
      <w:b/>
      <w:bCs/>
      <w:sz w:val="22"/>
      <w:szCs w:val="22"/>
    </w:rPr>
  </w:style>
  <w:style w:type="paragraph" w:styleId="Titre7">
    <w:name w:val="heading 7"/>
    <w:basedOn w:val="Normal"/>
    <w:next w:val="Normal"/>
    <w:qFormat/>
    <w:rsid w:val="00611061"/>
    <w:pPr>
      <w:numPr>
        <w:ilvl w:val="6"/>
        <w:numId w:val="1"/>
      </w:numPr>
      <w:spacing w:before="240" w:after="60"/>
      <w:outlineLvl w:val="6"/>
    </w:pPr>
  </w:style>
  <w:style w:type="paragraph" w:styleId="Titre8">
    <w:name w:val="heading 8"/>
    <w:basedOn w:val="Normal"/>
    <w:next w:val="Normal"/>
    <w:qFormat/>
    <w:rsid w:val="00611061"/>
    <w:pPr>
      <w:numPr>
        <w:ilvl w:val="7"/>
        <w:numId w:val="1"/>
      </w:numPr>
      <w:spacing w:before="240" w:after="60"/>
      <w:outlineLvl w:val="7"/>
    </w:pPr>
    <w:rPr>
      <w:i/>
      <w:iCs/>
    </w:rPr>
  </w:style>
  <w:style w:type="paragraph" w:styleId="Titre9">
    <w:name w:val="heading 9"/>
    <w:basedOn w:val="Normal"/>
    <w:next w:val="Normal"/>
    <w:qFormat/>
    <w:rsid w:val="00611061"/>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14ptSoulignementToutenmajuscule">
    <w:name w:val="Style Titre 1 + 14 pt Soulignement  Tout en majuscule"/>
    <w:basedOn w:val="Titre1"/>
    <w:rsid w:val="00970457"/>
    <w:pPr>
      <w:numPr>
        <w:numId w:val="0"/>
      </w:numPr>
      <w:jc w:val="center"/>
    </w:pPr>
    <w:rPr>
      <w:caps w:val="0"/>
      <w:sz w:val="28"/>
    </w:rPr>
  </w:style>
  <w:style w:type="paragraph" w:styleId="Titre">
    <w:name w:val="Title"/>
    <w:basedOn w:val="Normal"/>
    <w:link w:val="TitreCar"/>
    <w:qFormat/>
    <w:rsid w:val="006F617B"/>
    <w:pPr>
      <w:spacing w:after="480"/>
      <w:ind w:firstLine="0"/>
      <w:jc w:val="center"/>
    </w:pPr>
    <w:rPr>
      <w:b/>
      <w:caps/>
      <w:sz w:val="28"/>
      <w:szCs w:val="28"/>
      <w:u w:val="single"/>
    </w:rPr>
  </w:style>
  <w:style w:type="paragraph" w:styleId="Corpsdetexte">
    <w:name w:val="Body Text"/>
    <w:basedOn w:val="Normal"/>
    <w:link w:val="CorpsdetexteCar"/>
    <w:rsid w:val="00EF28A2"/>
  </w:style>
  <w:style w:type="character" w:styleId="Lienhypertexte">
    <w:name w:val="Hyperlink"/>
    <w:basedOn w:val="Policepardfaut"/>
    <w:rsid w:val="00696974"/>
    <w:rPr>
      <w:color w:val="0000FF"/>
      <w:u w:val="single"/>
    </w:rPr>
  </w:style>
  <w:style w:type="paragraph" w:customStyle="1" w:styleId="StyleGauche">
    <w:name w:val="Style Gauche"/>
    <w:basedOn w:val="Normal"/>
    <w:rsid w:val="006C75A2"/>
    <w:rPr>
      <w:szCs w:val="20"/>
    </w:rPr>
  </w:style>
  <w:style w:type="paragraph" w:styleId="Lgende">
    <w:name w:val="caption"/>
    <w:basedOn w:val="Normal"/>
    <w:next w:val="Normal"/>
    <w:qFormat/>
    <w:rsid w:val="00696974"/>
    <w:pPr>
      <w:framePr w:w="2543" w:h="444" w:hRule="exact" w:wrap="around" w:vAnchor="page" w:hAnchor="page" w:x="1552" w:y="6374"/>
      <w:widowControl w:val="0"/>
      <w:spacing w:line="324" w:lineRule="atLeast"/>
    </w:pPr>
    <w:rPr>
      <w:b/>
      <w:bCs/>
      <w:color w:val="000000"/>
      <w:spacing w:val="10"/>
      <w:sz w:val="19"/>
      <w:szCs w:val="20"/>
    </w:rPr>
  </w:style>
  <w:style w:type="paragraph" w:styleId="Pieddepage">
    <w:name w:val="footer"/>
    <w:basedOn w:val="Normal"/>
    <w:link w:val="PieddepageCar"/>
    <w:uiPriority w:val="99"/>
    <w:rsid w:val="008A494E"/>
    <w:pPr>
      <w:tabs>
        <w:tab w:val="center" w:pos="4536"/>
        <w:tab w:val="right" w:pos="9072"/>
      </w:tabs>
      <w:ind w:firstLine="0"/>
    </w:pPr>
  </w:style>
  <w:style w:type="character" w:styleId="Numrodepage">
    <w:name w:val="page number"/>
    <w:basedOn w:val="Policepardfaut"/>
    <w:rsid w:val="00171D00"/>
  </w:style>
  <w:style w:type="paragraph" w:styleId="Retraitcorpsdetexte">
    <w:name w:val="Body Text Indent"/>
    <w:basedOn w:val="Normal"/>
    <w:rsid w:val="00C40E3A"/>
    <w:pPr>
      <w:spacing w:after="120"/>
      <w:ind w:left="283"/>
    </w:pPr>
  </w:style>
  <w:style w:type="paragraph" w:customStyle="1" w:styleId="Style14ptJustifi">
    <w:name w:val="Style 14 pt Justifié"/>
    <w:basedOn w:val="Normal"/>
    <w:rsid w:val="001B6E69"/>
    <w:rPr>
      <w:sz w:val="28"/>
      <w:szCs w:val="20"/>
    </w:rPr>
  </w:style>
  <w:style w:type="paragraph" w:styleId="En-tte">
    <w:name w:val="header"/>
    <w:basedOn w:val="Normal"/>
    <w:rsid w:val="008A494E"/>
    <w:pPr>
      <w:tabs>
        <w:tab w:val="center" w:pos="4536"/>
        <w:tab w:val="right" w:pos="9072"/>
      </w:tabs>
    </w:pPr>
  </w:style>
  <w:style w:type="paragraph" w:customStyle="1" w:styleId="StyleGrasCentr">
    <w:name w:val="Style Gras Centré"/>
    <w:basedOn w:val="Normal"/>
    <w:rsid w:val="00847297"/>
    <w:pPr>
      <w:ind w:firstLine="0"/>
      <w:jc w:val="center"/>
    </w:pPr>
    <w:rPr>
      <w:b/>
      <w:bCs/>
      <w:szCs w:val="20"/>
    </w:rPr>
  </w:style>
  <w:style w:type="paragraph" w:customStyle="1" w:styleId="StyleStyle14ptJustifiCentr">
    <w:name w:val="Style Style 14 pt Justifié + Centré"/>
    <w:basedOn w:val="Style14ptJustifi"/>
    <w:rsid w:val="00502602"/>
    <w:pPr>
      <w:ind w:firstLine="0"/>
      <w:jc w:val="center"/>
    </w:pPr>
  </w:style>
  <w:style w:type="paragraph" w:customStyle="1" w:styleId="StyleCorpsdetextePremireligne127cm">
    <w:name w:val="Style Corps de texte + Première ligne : 127 cm"/>
    <w:basedOn w:val="Corpsdetexte"/>
    <w:rsid w:val="00B53C5D"/>
    <w:pPr>
      <w:ind w:firstLine="567"/>
    </w:pPr>
    <w:rPr>
      <w:szCs w:val="20"/>
      <w:lang w:eastAsia="zh-CN"/>
    </w:rPr>
  </w:style>
  <w:style w:type="paragraph" w:customStyle="1" w:styleId="StyleCorpsdetexteGauche">
    <w:name w:val="Style Corps de texte + Gauche"/>
    <w:basedOn w:val="Corpsdetexte"/>
    <w:rsid w:val="00B53C5D"/>
    <w:pPr>
      <w:ind w:firstLine="567"/>
    </w:pPr>
    <w:rPr>
      <w:lang w:eastAsia="zh-CN"/>
    </w:rPr>
  </w:style>
  <w:style w:type="paragraph" w:customStyle="1" w:styleId="StyleCorpsdetextePremireligne127cm1">
    <w:name w:val="Style Corps de texte + Première ligne : 127 cm1"/>
    <w:basedOn w:val="Corpsdetexte"/>
    <w:rsid w:val="00B53C5D"/>
    <w:pPr>
      <w:ind w:firstLine="567"/>
    </w:pPr>
    <w:rPr>
      <w:szCs w:val="20"/>
      <w:lang w:eastAsia="zh-CN"/>
    </w:rPr>
  </w:style>
  <w:style w:type="character" w:customStyle="1" w:styleId="CorpsdetexteCar">
    <w:name w:val="Corps de texte Car"/>
    <w:basedOn w:val="Policepardfaut"/>
    <w:link w:val="Corpsdetexte"/>
    <w:rsid w:val="00F83A89"/>
    <w:rPr>
      <w:sz w:val="24"/>
      <w:szCs w:val="24"/>
      <w:lang w:val="fr-FR" w:eastAsia="fr-FR" w:bidi="ar-SA"/>
    </w:rPr>
  </w:style>
  <w:style w:type="character" w:styleId="Accentuation">
    <w:name w:val="Emphasis"/>
    <w:basedOn w:val="Policepardfaut"/>
    <w:qFormat/>
    <w:rsid w:val="00404969"/>
    <w:rPr>
      <w:i/>
      <w:iCs/>
    </w:rPr>
  </w:style>
  <w:style w:type="paragraph" w:styleId="Textedebulles">
    <w:name w:val="Balloon Text"/>
    <w:basedOn w:val="Normal"/>
    <w:semiHidden/>
    <w:rsid w:val="009E716F"/>
    <w:rPr>
      <w:rFonts w:ascii="Tahoma" w:hAnsi="Tahoma" w:cs="Tahoma"/>
      <w:sz w:val="16"/>
      <w:szCs w:val="16"/>
    </w:rPr>
  </w:style>
  <w:style w:type="character" w:customStyle="1" w:styleId="TitreCar">
    <w:name w:val="Titre Car"/>
    <w:basedOn w:val="Policepardfaut"/>
    <w:link w:val="Titre"/>
    <w:rsid w:val="00AA78E3"/>
    <w:rPr>
      <w:b/>
      <w:caps/>
      <w:sz w:val="28"/>
      <w:szCs w:val="28"/>
      <w:u w:val="single"/>
    </w:rPr>
  </w:style>
  <w:style w:type="table" w:styleId="Grilledutableau">
    <w:name w:val="Table Grid"/>
    <w:basedOn w:val="TableauNormal"/>
    <w:rsid w:val="00700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51522E"/>
    <w:pPr>
      <w:ind w:left="708"/>
    </w:pPr>
  </w:style>
  <w:style w:type="paragraph" w:styleId="Corpsdetexte2">
    <w:name w:val="Body Text 2"/>
    <w:basedOn w:val="Normal"/>
    <w:link w:val="Corpsdetexte2Car"/>
    <w:uiPriority w:val="99"/>
    <w:semiHidden/>
    <w:unhideWhenUsed/>
    <w:rsid w:val="0074057E"/>
    <w:pPr>
      <w:spacing w:after="120" w:line="480" w:lineRule="auto"/>
    </w:pPr>
  </w:style>
  <w:style w:type="character" w:customStyle="1" w:styleId="Corpsdetexte2Car">
    <w:name w:val="Corps de texte 2 Car"/>
    <w:basedOn w:val="Policepardfaut"/>
    <w:link w:val="Corpsdetexte2"/>
    <w:uiPriority w:val="99"/>
    <w:semiHidden/>
    <w:rsid w:val="0074057E"/>
    <w:rPr>
      <w:sz w:val="24"/>
      <w:szCs w:val="24"/>
    </w:rPr>
  </w:style>
  <w:style w:type="paragraph" w:styleId="Corpsdetexte3">
    <w:name w:val="Body Text 3"/>
    <w:basedOn w:val="Normal"/>
    <w:link w:val="Corpsdetexte3Car"/>
    <w:uiPriority w:val="99"/>
    <w:unhideWhenUsed/>
    <w:rsid w:val="0074057E"/>
    <w:pPr>
      <w:spacing w:after="120"/>
    </w:pPr>
    <w:rPr>
      <w:sz w:val="16"/>
      <w:szCs w:val="16"/>
    </w:rPr>
  </w:style>
  <w:style w:type="character" w:customStyle="1" w:styleId="Corpsdetexte3Car">
    <w:name w:val="Corps de texte 3 Car"/>
    <w:basedOn w:val="Policepardfaut"/>
    <w:link w:val="Corpsdetexte3"/>
    <w:uiPriority w:val="99"/>
    <w:rsid w:val="0074057E"/>
    <w:rPr>
      <w:sz w:val="16"/>
      <w:szCs w:val="16"/>
    </w:rPr>
  </w:style>
  <w:style w:type="paragraph" w:customStyle="1" w:styleId="Titre1A">
    <w:name w:val="Titre 1A"/>
    <w:basedOn w:val="Titre1"/>
    <w:rsid w:val="0074057E"/>
    <w:pPr>
      <w:widowControl w:val="0"/>
      <w:numPr>
        <w:numId w:val="3"/>
      </w:numPr>
      <w:autoSpaceDE w:val="0"/>
      <w:autoSpaceDN w:val="0"/>
      <w:adjustRightInd w:val="0"/>
      <w:spacing w:before="360"/>
    </w:pPr>
    <w:rPr>
      <w:rFonts w:ascii="Comic Sans MS" w:hAnsi="Comic Sans MS"/>
      <w:szCs w:val="22"/>
    </w:rPr>
  </w:style>
  <w:style w:type="paragraph" w:styleId="Notedebasdepage">
    <w:name w:val="footnote text"/>
    <w:basedOn w:val="Normal"/>
    <w:link w:val="NotedebasdepageCar"/>
    <w:semiHidden/>
    <w:rsid w:val="005460D3"/>
    <w:pPr>
      <w:widowControl w:val="0"/>
      <w:autoSpaceDE w:val="0"/>
      <w:autoSpaceDN w:val="0"/>
      <w:adjustRightInd w:val="0"/>
      <w:ind w:firstLine="0"/>
      <w:jc w:val="left"/>
    </w:pPr>
    <w:rPr>
      <w:sz w:val="20"/>
      <w:szCs w:val="20"/>
    </w:rPr>
  </w:style>
  <w:style w:type="character" w:customStyle="1" w:styleId="NotedebasdepageCar">
    <w:name w:val="Note de bas de page Car"/>
    <w:basedOn w:val="Policepardfaut"/>
    <w:link w:val="Notedebasdepage"/>
    <w:semiHidden/>
    <w:rsid w:val="005460D3"/>
  </w:style>
  <w:style w:type="character" w:styleId="Appelnotedebasdep">
    <w:name w:val="footnote reference"/>
    <w:basedOn w:val="Policepardfaut"/>
    <w:rsid w:val="005460D3"/>
    <w:rPr>
      <w:rFonts w:ascii="Times New Roman" w:hAnsi="Times New Roman"/>
      <w:sz w:val="24"/>
      <w:szCs w:val="24"/>
      <w:vertAlign w:val="superscript"/>
    </w:rPr>
  </w:style>
  <w:style w:type="paragraph" w:customStyle="1" w:styleId="StyleTitre111ptJustifiGauche0cmSuspendu063cm">
    <w:name w:val="Style Titre 1 + 11 pt Justifié Gauche :  0 cm Suspendu : 063 cm..."/>
    <w:basedOn w:val="Titre1"/>
    <w:rsid w:val="009F41B1"/>
    <w:pPr>
      <w:numPr>
        <w:numId w:val="5"/>
      </w:numPr>
      <w:spacing w:before="120"/>
    </w:pPr>
    <w:rPr>
      <w:bCs w:val="0"/>
      <w:caps w:val="0"/>
      <w:szCs w:val="22"/>
    </w:rPr>
  </w:style>
  <w:style w:type="paragraph" w:customStyle="1" w:styleId="Style1">
    <w:name w:val="Style1"/>
    <w:basedOn w:val="Normal"/>
    <w:qFormat/>
    <w:rsid w:val="00BD087D"/>
    <w:pPr>
      <w:spacing w:before="240"/>
      <w:ind w:left="1077" w:firstLine="567"/>
    </w:pPr>
    <w:rPr>
      <w:sz w:val="20"/>
      <w:szCs w:val="22"/>
      <w:lang w:eastAsia="zh-CN"/>
    </w:rPr>
  </w:style>
  <w:style w:type="character" w:styleId="Lienhypertextesuivivisit">
    <w:name w:val="FollowedHyperlink"/>
    <w:basedOn w:val="Policepardfaut"/>
    <w:uiPriority w:val="99"/>
    <w:semiHidden/>
    <w:unhideWhenUsed/>
    <w:rsid w:val="009D4876"/>
    <w:rPr>
      <w:color w:val="800080"/>
      <w:u w:val="single"/>
    </w:rPr>
  </w:style>
  <w:style w:type="paragraph" w:styleId="NormalWeb">
    <w:name w:val="Normal (Web)"/>
    <w:basedOn w:val="Normal"/>
    <w:unhideWhenUsed/>
    <w:rsid w:val="0057010C"/>
    <w:pPr>
      <w:spacing w:before="100" w:beforeAutospacing="1" w:after="100" w:afterAutospacing="1"/>
      <w:ind w:firstLine="0"/>
      <w:jc w:val="left"/>
    </w:pPr>
  </w:style>
  <w:style w:type="character" w:customStyle="1" w:styleId="PieddepageCar">
    <w:name w:val="Pied de page Car"/>
    <w:basedOn w:val="Policepardfaut"/>
    <w:link w:val="Pieddepage"/>
    <w:uiPriority w:val="99"/>
    <w:rsid w:val="00FB7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4621">
      <w:bodyDiv w:val="1"/>
      <w:marLeft w:val="0"/>
      <w:marRight w:val="0"/>
      <w:marTop w:val="0"/>
      <w:marBottom w:val="0"/>
      <w:divBdr>
        <w:top w:val="none" w:sz="0" w:space="0" w:color="auto"/>
        <w:left w:val="none" w:sz="0" w:space="0" w:color="auto"/>
        <w:bottom w:val="none" w:sz="0" w:space="0" w:color="auto"/>
        <w:right w:val="none" w:sz="0" w:space="0" w:color="auto"/>
      </w:divBdr>
    </w:div>
    <w:div w:id="535312453">
      <w:bodyDiv w:val="1"/>
      <w:marLeft w:val="0"/>
      <w:marRight w:val="0"/>
      <w:marTop w:val="0"/>
      <w:marBottom w:val="0"/>
      <w:divBdr>
        <w:top w:val="none" w:sz="0" w:space="0" w:color="auto"/>
        <w:left w:val="none" w:sz="0" w:space="0" w:color="auto"/>
        <w:bottom w:val="none" w:sz="0" w:space="0" w:color="auto"/>
        <w:right w:val="none" w:sz="0" w:space="0" w:color="auto"/>
      </w:divBdr>
    </w:div>
    <w:div w:id="722825517">
      <w:bodyDiv w:val="1"/>
      <w:marLeft w:val="0"/>
      <w:marRight w:val="0"/>
      <w:marTop w:val="0"/>
      <w:marBottom w:val="0"/>
      <w:divBdr>
        <w:top w:val="none" w:sz="0" w:space="0" w:color="auto"/>
        <w:left w:val="none" w:sz="0" w:space="0" w:color="auto"/>
        <w:bottom w:val="none" w:sz="0" w:space="0" w:color="auto"/>
        <w:right w:val="none" w:sz="0" w:space="0" w:color="auto"/>
      </w:divBdr>
      <w:divsChild>
        <w:div w:id="10185551">
          <w:marLeft w:val="0"/>
          <w:marRight w:val="0"/>
          <w:marTop w:val="0"/>
          <w:marBottom w:val="0"/>
          <w:divBdr>
            <w:top w:val="none" w:sz="0" w:space="0" w:color="auto"/>
            <w:left w:val="none" w:sz="0" w:space="0" w:color="auto"/>
            <w:bottom w:val="none" w:sz="0" w:space="0" w:color="auto"/>
            <w:right w:val="none" w:sz="0" w:space="0" w:color="auto"/>
          </w:divBdr>
        </w:div>
        <w:div w:id="67004301">
          <w:marLeft w:val="0"/>
          <w:marRight w:val="0"/>
          <w:marTop w:val="0"/>
          <w:marBottom w:val="0"/>
          <w:divBdr>
            <w:top w:val="none" w:sz="0" w:space="0" w:color="auto"/>
            <w:left w:val="none" w:sz="0" w:space="0" w:color="auto"/>
            <w:bottom w:val="none" w:sz="0" w:space="0" w:color="auto"/>
            <w:right w:val="none" w:sz="0" w:space="0" w:color="auto"/>
          </w:divBdr>
        </w:div>
        <w:div w:id="214197892">
          <w:marLeft w:val="0"/>
          <w:marRight w:val="0"/>
          <w:marTop w:val="0"/>
          <w:marBottom w:val="0"/>
          <w:divBdr>
            <w:top w:val="none" w:sz="0" w:space="0" w:color="auto"/>
            <w:left w:val="none" w:sz="0" w:space="0" w:color="auto"/>
            <w:bottom w:val="none" w:sz="0" w:space="0" w:color="auto"/>
            <w:right w:val="none" w:sz="0" w:space="0" w:color="auto"/>
          </w:divBdr>
        </w:div>
        <w:div w:id="335770168">
          <w:marLeft w:val="0"/>
          <w:marRight w:val="0"/>
          <w:marTop w:val="0"/>
          <w:marBottom w:val="0"/>
          <w:divBdr>
            <w:top w:val="none" w:sz="0" w:space="0" w:color="auto"/>
            <w:left w:val="none" w:sz="0" w:space="0" w:color="auto"/>
            <w:bottom w:val="none" w:sz="0" w:space="0" w:color="auto"/>
            <w:right w:val="none" w:sz="0" w:space="0" w:color="auto"/>
          </w:divBdr>
        </w:div>
        <w:div w:id="598636850">
          <w:marLeft w:val="0"/>
          <w:marRight w:val="0"/>
          <w:marTop w:val="0"/>
          <w:marBottom w:val="0"/>
          <w:divBdr>
            <w:top w:val="none" w:sz="0" w:space="0" w:color="auto"/>
            <w:left w:val="none" w:sz="0" w:space="0" w:color="auto"/>
            <w:bottom w:val="none" w:sz="0" w:space="0" w:color="auto"/>
            <w:right w:val="none" w:sz="0" w:space="0" w:color="auto"/>
          </w:divBdr>
        </w:div>
        <w:div w:id="741290608">
          <w:marLeft w:val="0"/>
          <w:marRight w:val="0"/>
          <w:marTop w:val="0"/>
          <w:marBottom w:val="0"/>
          <w:divBdr>
            <w:top w:val="none" w:sz="0" w:space="0" w:color="auto"/>
            <w:left w:val="none" w:sz="0" w:space="0" w:color="auto"/>
            <w:bottom w:val="none" w:sz="0" w:space="0" w:color="auto"/>
            <w:right w:val="none" w:sz="0" w:space="0" w:color="auto"/>
          </w:divBdr>
        </w:div>
        <w:div w:id="1786920231">
          <w:marLeft w:val="0"/>
          <w:marRight w:val="0"/>
          <w:marTop w:val="0"/>
          <w:marBottom w:val="0"/>
          <w:divBdr>
            <w:top w:val="none" w:sz="0" w:space="0" w:color="auto"/>
            <w:left w:val="none" w:sz="0" w:space="0" w:color="auto"/>
            <w:bottom w:val="none" w:sz="0" w:space="0" w:color="auto"/>
            <w:right w:val="none" w:sz="0" w:space="0" w:color="auto"/>
          </w:divBdr>
        </w:div>
        <w:div w:id="1975677998">
          <w:marLeft w:val="0"/>
          <w:marRight w:val="0"/>
          <w:marTop w:val="0"/>
          <w:marBottom w:val="0"/>
          <w:divBdr>
            <w:top w:val="none" w:sz="0" w:space="0" w:color="auto"/>
            <w:left w:val="none" w:sz="0" w:space="0" w:color="auto"/>
            <w:bottom w:val="none" w:sz="0" w:space="0" w:color="auto"/>
            <w:right w:val="none" w:sz="0" w:space="0" w:color="auto"/>
          </w:divBdr>
        </w:div>
        <w:div w:id="2000377939">
          <w:marLeft w:val="0"/>
          <w:marRight w:val="0"/>
          <w:marTop w:val="0"/>
          <w:marBottom w:val="0"/>
          <w:divBdr>
            <w:top w:val="none" w:sz="0" w:space="0" w:color="auto"/>
            <w:left w:val="none" w:sz="0" w:space="0" w:color="auto"/>
            <w:bottom w:val="none" w:sz="0" w:space="0" w:color="auto"/>
            <w:right w:val="none" w:sz="0" w:space="0" w:color="auto"/>
          </w:divBdr>
        </w:div>
        <w:div w:id="2095394352">
          <w:marLeft w:val="0"/>
          <w:marRight w:val="0"/>
          <w:marTop w:val="0"/>
          <w:marBottom w:val="0"/>
          <w:divBdr>
            <w:top w:val="none" w:sz="0" w:space="0" w:color="auto"/>
            <w:left w:val="none" w:sz="0" w:space="0" w:color="auto"/>
            <w:bottom w:val="none" w:sz="0" w:space="0" w:color="auto"/>
            <w:right w:val="none" w:sz="0" w:space="0" w:color="auto"/>
          </w:divBdr>
        </w:div>
        <w:div w:id="2121758478">
          <w:marLeft w:val="0"/>
          <w:marRight w:val="0"/>
          <w:marTop w:val="0"/>
          <w:marBottom w:val="0"/>
          <w:divBdr>
            <w:top w:val="none" w:sz="0" w:space="0" w:color="auto"/>
            <w:left w:val="none" w:sz="0" w:space="0" w:color="auto"/>
            <w:bottom w:val="none" w:sz="0" w:space="0" w:color="auto"/>
            <w:right w:val="none" w:sz="0" w:space="0" w:color="auto"/>
          </w:divBdr>
        </w:div>
      </w:divsChild>
    </w:div>
    <w:div w:id="736323869">
      <w:bodyDiv w:val="1"/>
      <w:marLeft w:val="0"/>
      <w:marRight w:val="0"/>
      <w:marTop w:val="0"/>
      <w:marBottom w:val="0"/>
      <w:divBdr>
        <w:top w:val="none" w:sz="0" w:space="0" w:color="auto"/>
        <w:left w:val="none" w:sz="0" w:space="0" w:color="auto"/>
        <w:bottom w:val="none" w:sz="0" w:space="0" w:color="auto"/>
        <w:right w:val="none" w:sz="0" w:space="0" w:color="auto"/>
      </w:divBdr>
    </w:div>
    <w:div w:id="851455816">
      <w:bodyDiv w:val="1"/>
      <w:marLeft w:val="0"/>
      <w:marRight w:val="0"/>
      <w:marTop w:val="0"/>
      <w:marBottom w:val="0"/>
      <w:divBdr>
        <w:top w:val="none" w:sz="0" w:space="0" w:color="auto"/>
        <w:left w:val="none" w:sz="0" w:space="0" w:color="auto"/>
        <w:bottom w:val="none" w:sz="0" w:space="0" w:color="auto"/>
        <w:right w:val="none" w:sz="0" w:space="0" w:color="auto"/>
      </w:divBdr>
      <w:divsChild>
        <w:div w:id="263533393">
          <w:marLeft w:val="720"/>
          <w:marRight w:val="0"/>
          <w:marTop w:val="86"/>
          <w:marBottom w:val="0"/>
          <w:divBdr>
            <w:top w:val="none" w:sz="0" w:space="0" w:color="auto"/>
            <w:left w:val="none" w:sz="0" w:space="0" w:color="auto"/>
            <w:bottom w:val="none" w:sz="0" w:space="0" w:color="auto"/>
            <w:right w:val="none" w:sz="0" w:space="0" w:color="auto"/>
          </w:divBdr>
        </w:div>
      </w:divsChild>
    </w:div>
    <w:div w:id="1109467381">
      <w:bodyDiv w:val="1"/>
      <w:marLeft w:val="0"/>
      <w:marRight w:val="0"/>
      <w:marTop w:val="0"/>
      <w:marBottom w:val="0"/>
      <w:divBdr>
        <w:top w:val="none" w:sz="0" w:space="0" w:color="auto"/>
        <w:left w:val="none" w:sz="0" w:space="0" w:color="auto"/>
        <w:bottom w:val="none" w:sz="0" w:space="0" w:color="auto"/>
        <w:right w:val="none" w:sz="0" w:space="0" w:color="auto"/>
      </w:divBdr>
    </w:div>
    <w:div w:id="1189371212">
      <w:bodyDiv w:val="1"/>
      <w:marLeft w:val="0"/>
      <w:marRight w:val="0"/>
      <w:marTop w:val="0"/>
      <w:marBottom w:val="0"/>
      <w:divBdr>
        <w:top w:val="none" w:sz="0" w:space="0" w:color="auto"/>
        <w:left w:val="none" w:sz="0" w:space="0" w:color="auto"/>
        <w:bottom w:val="none" w:sz="0" w:space="0" w:color="auto"/>
        <w:right w:val="none" w:sz="0" w:space="0" w:color="auto"/>
      </w:divBdr>
      <w:divsChild>
        <w:div w:id="101271913">
          <w:marLeft w:val="0"/>
          <w:marRight w:val="0"/>
          <w:marTop w:val="0"/>
          <w:marBottom w:val="0"/>
          <w:divBdr>
            <w:top w:val="none" w:sz="0" w:space="0" w:color="auto"/>
            <w:left w:val="none" w:sz="0" w:space="0" w:color="auto"/>
            <w:bottom w:val="none" w:sz="0" w:space="0" w:color="auto"/>
            <w:right w:val="none" w:sz="0" w:space="0" w:color="auto"/>
          </w:divBdr>
        </w:div>
        <w:div w:id="892740500">
          <w:marLeft w:val="0"/>
          <w:marRight w:val="0"/>
          <w:marTop w:val="0"/>
          <w:marBottom w:val="0"/>
          <w:divBdr>
            <w:top w:val="none" w:sz="0" w:space="0" w:color="auto"/>
            <w:left w:val="none" w:sz="0" w:space="0" w:color="auto"/>
            <w:bottom w:val="none" w:sz="0" w:space="0" w:color="auto"/>
            <w:right w:val="none" w:sz="0" w:space="0" w:color="auto"/>
          </w:divBdr>
        </w:div>
        <w:div w:id="1611082557">
          <w:marLeft w:val="0"/>
          <w:marRight w:val="0"/>
          <w:marTop w:val="0"/>
          <w:marBottom w:val="0"/>
          <w:divBdr>
            <w:top w:val="none" w:sz="0" w:space="0" w:color="auto"/>
            <w:left w:val="none" w:sz="0" w:space="0" w:color="auto"/>
            <w:bottom w:val="none" w:sz="0" w:space="0" w:color="auto"/>
            <w:right w:val="none" w:sz="0" w:space="0" w:color="auto"/>
          </w:divBdr>
        </w:div>
        <w:div w:id="1615670291">
          <w:marLeft w:val="0"/>
          <w:marRight w:val="0"/>
          <w:marTop w:val="0"/>
          <w:marBottom w:val="0"/>
          <w:divBdr>
            <w:top w:val="none" w:sz="0" w:space="0" w:color="auto"/>
            <w:left w:val="none" w:sz="0" w:space="0" w:color="auto"/>
            <w:bottom w:val="none" w:sz="0" w:space="0" w:color="auto"/>
            <w:right w:val="none" w:sz="0" w:space="0" w:color="auto"/>
          </w:divBdr>
        </w:div>
        <w:div w:id="1960721949">
          <w:marLeft w:val="0"/>
          <w:marRight w:val="0"/>
          <w:marTop w:val="0"/>
          <w:marBottom w:val="0"/>
          <w:divBdr>
            <w:top w:val="none" w:sz="0" w:space="0" w:color="auto"/>
            <w:left w:val="none" w:sz="0" w:space="0" w:color="auto"/>
            <w:bottom w:val="none" w:sz="0" w:space="0" w:color="auto"/>
            <w:right w:val="none" w:sz="0" w:space="0" w:color="auto"/>
          </w:divBdr>
        </w:div>
      </w:divsChild>
    </w:div>
    <w:div w:id="1191458479">
      <w:bodyDiv w:val="1"/>
      <w:marLeft w:val="0"/>
      <w:marRight w:val="0"/>
      <w:marTop w:val="0"/>
      <w:marBottom w:val="0"/>
      <w:divBdr>
        <w:top w:val="none" w:sz="0" w:space="0" w:color="auto"/>
        <w:left w:val="none" w:sz="0" w:space="0" w:color="auto"/>
        <w:bottom w:val="none" w:sz="0" w:space="0" w:color="auto"/>
        <w:right w:val="none" w:sz="0" w:space="0" w:color="auto"/>
      </w:divBdr>
    </w:div>
    <w:div w:id="1308165897">
      <w:bodyDiv w:val="1"/>
      <w:marLeft w:val="0"/>
      <w:marRight w:val="0"/>
      <w:marTop w:val="0"/>
      <w:marBottom w:val="0"/>
      <w:divBdr>
        <w:top w:val="none" w:sz="0" w:space="0" w:color="auto"/>
        <w:left w:val="none" w:sz="0" w:space="0" w:color="auto"/>
        <w:bottom w:val="none" w:sz="0" w:space="0" w:color="auto"/>
        <w:right w:val="none" w:sz="0" w:space="0" w:color="auto"/>
      </w:divBdr>
    </w:div>
    <w:div w:id="1440953576">
      <w:bodyDiv w:val="1"/>
      <w:marLeft w:val="0"/>
      <w:marRight w:val="0"/>
      <w:marTop w:val="0"/>
      <w:marBottom w:val="0"/>
      <w:divBdr>
        <w:top w:val="none" w:sz="0" w:space="0" w:color="auto"/>
        <w:left w:val="none" w:sz="0" w:space="0" w:color="auto"/>
        <w:bottom w:val="none" w:sz="0" w:space="0" w:color="auto"/>
        <w:right w:val="none" w:sz="0" w:space="0" w:color="auto"/>
      </w:divBdr>
      <w:divsChild>
        <w:div w:id="1253709641">
          <w:marLeft w:val="720"/>
          <w:marRight w:val="0"/>
          <w:marTop w:val="86"/>
          <w:marBottom w:val="0"/>
          <w:divBdr>
            <w:top w:val="none" w:sz="0" w:space="0" w:color="auto"/>
            <w:left w:val="none" w:sz="0" w:space="0" w:color="auto"/>
            <w:bottom w:val="none" w:sz="0" w:space="0" w:color="auto"/>
            <w:right w:val="none" w:sz="0" w:space="0" w:color="auto"/>
          </w:divBdr>
        </w:div>
      </w:divsChild>
    </w:div>
    <w:div w:id="1489856995">
      <w:bodyDiv w:val="1"/>
      <w:marLeft w:val="0"/>
      <w:marRight w:val="0"/>
      <w:marTop w:val="0"/>
      <w:marBottom w:val="0"/>
      <w:divBdr>
        <w:top w:val="none" w:sz="0" w:space="0" w:color="auto"/>
        <w:left w:val="none" w:sz="0" w:space="0" w:color="auto"/>
        <w:bottom w:val="none" w:sz="0" w:space="0" w:color="auto"/>
        <w:right w:val="none" w:sz="0" w:space="0" w:color="auto"/>
      </w:divBdr>
      <w:divsChild>
        <w:div w:id="705907726">
          <w:marLeft w:val="0"/>
          <w:marRight w:val="0"/>
          <w:marTop w:val="0"/>
          <w:marBottom w:val="0"/>
          <w:divBdr>
            <w:top w:val="none" w:sz="0" w:space="0" w:color="auto"/>
            <w:left w:val="none" w:sz="0" w:space="0" w:color="auto"/>
            <w:bottom w:val="none" w:sz="0" w:space="0" w:color="auto"/>
            <w:right w:val="none" w:sz="0" w:space="0" w:color="auto"/>
          </w:divBdr>
        </w:div>
        <w:div w:id="2067098359">
          <w:marLeft w:val="0"/>
          <w:marRight w:val="0"/>
          <w:marTop w:val="0"/>
          <w:marBottom w:val="0"/>
          <w:divBdr>
            <w:top w:val="none" w:sz="0" w:space="0" w:color="auto"/>
            <w:left w:val="none" w:sz="0" w:space="0" w:color="auto"/>
            <w:bottom w:val="none" w:sz="0" w:space="0" w:color="auto"/>
            <w:right w:val="none" w:sz="0" w:space="0" w:color="auto"/>
          </w:divBdr>
        </w:div>
      </w:divsChild>
    </w:div>
    <w:div w:id="1505709241">
      <w:bodyDiv w:val="1"/>
      <w:marLeft w:val="0"/>
      <w:marRight w:val="0"/>
      <w:marTop w:val="0"/>
      <w:marBottom w:val="0"/>
      <w:divBdr>
        <w:top w:val="none" w:sz="0" w:space="0" w:color="auto"/>
        <w:left w:val="none" w:sz="0" w:space="0" w:color="auto"/>
        <w:bottom w:val="none" w:sz="0" w:space="0" w:color="auto"/>
        <w:right w:val="none" w:sz="0" w:space="0" w:color="auto"/>
      </w:divBdr>
    </w:div>
    <w:div w:id="1553228160">
      <w:bodyDiv w:val="1"/>
      <w:marLeft w:val="0"/>
      <w:marRight w:val="0"/>
      <w:marTop w:val="0"/>
      <w:marBottom w:val="0"/>
      <w:divBdr>
        <w:top w:val="none" w:sz="0" w:space="0" w:color="auto"/>
        <w:left w:val="none" w:sz="0" w:space="0" w:color="auto"/>
        <w:bottom w:val="none" w:sz="0" w:space="0" w:color="auto"/>
        <w:right w:val="none" w:sz="0" w:space="0" w:color="auto"/>
      </w:divBdr>
    </w:div>
    <w:div w:id="1621952716">
      <w:bodyDiv w:val="1"/>
      <w:marLeft w:val="0"/>
      <w:marRight w:val="0"/>
      <w:marTop w:val="0"/>
      <w:marBottom w:val="0"/>
      <w:divBdr>
        <w:top w:val="none" w:sz="0" w:space="0" w:color="auto"/>
        <w:left w:val="none" w:sz="0" w:space="0" w:color="auto"/>
        <w:bottom w:val="none" w:sz="0" w:space="0" w:color="auto"/>
        <w:right w:val="none" w:sz="0" w:space="0" w:color="auto"/>
      </w:divBdr>
    </w:div>
    <w:div w:id="1650137088">
      <w:bodyDiv w:val="1"/>
      <w:marLeft w:val="0"/>
      <w:marRight w:val="0"/>
      <w:marTop w:val="0"/>
      <w:marBottom w:val="0"/>
      <w:divBdr>
        <w:top w:val="none" w:sz="0" w:space="0" w:color="auto"/>
        <w:left w:val="none" w:sz="0" w:space="0" w:color="auto"/>
        <w:bottom w:val="none" w:sz="0" w:space="0" w:color="auto"/>
        <w:right w:val="none" w:sz="0" w:space="0" w:color="auto"/>
      </w:divBdr>
    </w:div>
    <w:div w:id="1767922445">
      <w:bodyDiv w:val="1"/>
      <w:marLeft w:val="0"/>
      <w:marRight w:val="0"/>
      <w:marTop w:val="0"/>
      <w:marBottom w:val="0"/>
      <w:divBdr>
        <w:top w:val="none" w:sz="0" w:space="0" w:color="auto"/>
        <w:left w:val="none" w:sz="0" w:space="0" w:color="auto"/>
        <w:bottom w:val="none" w:sz="0" w:space="0" w:color="auto"/>
        <w:right w:val="none" w:sz="0" w:space="0" w:color="auto"/>
      </w:divBdr>
    </w:div>
    <w:div w:id="21453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rrier@entraideparachutis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Application%20Data\Microsoft\Mod&#232;les\EP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es%20documents\Entraide%20parachutiste\portefeuille\valeur%20portefeuille%201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a:t>REPARTITION DE LA RESERVE D'INTERVENTION</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8-4BA5-4586-A10C-46E33CF5F0C9}"/>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A-4BA5-4586-A10C-46E33CF5F0C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C-4BA5-4586-A10C-46E33CF5F0C9}"/>
              </c:ext>
            </c:extLst>
          </c:dPt>
          <c:cat>
            <c:strRef>
              <c:f>Feuil1!$A$1:$A$3</c:f>
              <c:strCache>
                <c:ptCount val="3"/>
                <c:pt idx="0">
                  <c:v>HSBC</c:v>
                </c:pt>
                <c:pt idx="1">
                  <c:v>LBP</c:v>
                </c:pt>
                <c:pt idx="2">
                  <c:v>FINORION</c:v>
                </c:pt>
              </c:strCache>
            </c:strRef>
          </c:cat>
          <c:val>
            <c:numRef>
              <c:f>Feuil1!$C$1:$C$3</c:f>
              <c:numCache>
                <c:formatCode>0%</c:formatCode>
                <c:ptCount val="3"/>
                <c:pt idx="0">
                  <c:v>0.4</c:v>
                </c:pt>
                <c:pt idx="1">
                  <c:v>0.2</c:v>
                </c:pt>
                <c:pt idx="2">
                  <c:v>0.4</c:v>
                </c:pt>
              </c:numCache>
            </c:numRef>
          </c:val>
          <c:extLst>
            <c:ext xmlns:c16="http://schemas.microsoft.com/office/drawing/2014/chart" uri="{C3380CC4-5D6E-409C-BE32-E72D297353CC}">
              <c16:uniqueId val="{0000000D-4BA5-4586-A10C-46E33CF5F0C9}"/>
            </c:ext>
          </c:extLst>
        </c:ser>
        <c:dLbls>
          <c:showLegendKey val="0"/>
          <c:showVal val="0"/>
          <c:showCatName val="0"/>
          <c:showSerName val="0"/>
          <c:showPercent val="0"/>
          <c:showBubbleSize val="0"/>
          <c:showLeaderLines val="1"/>
        </c:dLbls>
        <c:extLst>
          <c:ext xmlns:c15="http://schemas.microsoft.com/office/drawing/2012/chart" uri="{02D57815-91ED-43cb-92C2-25804820EDAC}">
            <c15:filteredPieSeries>
              <c15: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4BA5-4586-A10C-46E33CF5F0C9}"/>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4BA5-4586-A10C-46E33CF5F0C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4BA5-4586-A10C-46E33CF5F0C9}"/>
                    </c:ext>
                  </c:extLst>
                </c:dPt>
                <c:cat>
                  <c:strRef>
                    <c:extLst>
                      <c:ext uri="{02D57815-91ED-43cb-92C2-25804820EDAC}">
                        <c15:formulaRef>
                          <c15:sqref>Feuil1!$A$1:$A$3</c15:sqref>
                        </c15:formulaRef>
                      </c:ext>
                    </c:extLst>
                    <c:strCache>
                      <c:ptCount val="3"/>
                      <c:pt idx="0">
                        <c:v>HSBC</c:v>
                      </c:pt>
                      <c:pt idx="1">
                        <c:v>LBP</c:v>
                      </c:pt>
                      <c:pt idx="2">
                        <c:v>FINORION</c:v>
                      </c:pt>
                    </c:strCache>
                  </c:strRef>
                </c:cat>
                <c:val>
                  <c:numRef>
                    <c:extLst>
                      <c:ext uri="{02D57815-91ED-43cb-92C2-25804820EDAC}">
                        <c15:formulaRef>
                          <c15:sqref>Feuil1!$B$1:$B$3</c15:sqref>
                        </c15:formulaRef>
                      </c:ext>
                    </c:extLst>
                    <c:numCache>
                      <c:formatCode>General</c:formatCode>
                      <c:ptCount val="3"/>
                      <c:pt idx="0">
                        <c:v>490591234178</c:v>
                      </c:pt>
                      <c:pt idx="1">
                        <c:v>234178</c:v>
                      </c:pt>
                      <c:pt idx="2">
                        <c:v>500000</c:v>
                      </c:pt>
                    </c:numCache>
                  </c:numRef>
                </c:val>
                <c:extLst>
                  <c:ext xmlns:c16="http://schemas.microsoft.com/office/drawing/2014/chart" uri="{C3380CC4-5D6E-409C-BE32-E72D297353CC}">
                    <c16:uniqueId val="{00000006-4BA5-4586-A10C-46E33CF5F0C9}"/>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noFill/>
    <a:ln>
      <a:noFill/>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DF2A-0891-40E0-A90E-447804C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EP1.dot</Template>
  <TotalTime>210</TotalTime>
  <Pages>1</Pages>
  <Words>1932</Words>
  <Characters>10631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12538</CharactersWithSpaces>
  <SharedDoc>false</SharedDoc>
  <HLinks>
    <vt:vector size="30" baseType="variant">
      <vt:variant>
        <vt:i4>5963794</vt:i4>
      </vt:variant>
      <vt:variant>
        <vt:i4>12</vt:i4>
      </vt:variant>
      <vt:variant>
        <vt:i4>0</vt:i4>
      </vt:variant>
      <vt:variant>
        <vt:i4>5</vt:i4>
      </vt:variant>
      <vt:variant>
        <vt:lpwstr>http://www.lafinancieredorion.fr/expertises/</vt:lpwstr>
      </vt:variant>
      <vt:variant>
        <vt:lpwstr/>
      </vt:variant>
      <vt:variant>
        <vt:i4>3211368</vt:i4>
      </vt:variant>
      <vt:variant>
        <vt:i4>9</vt:i4>
      </vt:variant>
      <vt:variant>
        <vt:i4>0</vt:i4>
      </vt:variant>
      <vt:variant>
        <vt:i4>5</vt:i4>
      </vt:variant>
      <vt:variant>
        <vt:lpwstr>http://www.hsbc.fr/1/2/hsbc-france/entreprises-institutionnels</vt:lpwstr>
      </vt:variant>
      <vt:variant>
        <vt:lpwstr/>
      </vt:variant>
      <vt:variant>
        <vt:i4>7929918</vt:i4>
      </vt:variant>
      <vt:variant>
        <vt:i4>6</vt:i4>
      </vt:variant>
      <vt:variant>
        <vt:i4>0</vt:i4>
      </vt:variant>
      <vt:variant>
        <vt:i4>5</vt:i4>
      </vt:variant>
      <vt:variant>
        <vt:lpwstr>https://www.labanquepostale.fr/accueil.html</vt:lpwstr>
      </vt:variant>
      <vt:variant>
        <vt:lpwstr/>
      </vt:variant>
      <vt:variant>
        <vt:i4>6946860</vt:i4>
      </vt:variant>
      <vt:variant>
        <vt:i4>3</vt:i4>
      </vt:variant>
      <vt:variant>
        <vt:i4>0</vt:i4>
      </vt:variant>
      <vt:variant>
        <vt:i4>5</vt:i4>
      </vt:variant>
      <vt:variant>
        <vt:lpwstr>http://www.entraideparachutiste.fr/</vt:lpwstr>
      </vt:variant>
      <vt:variant>
        <vt:lpwstr/>
      </vt:variant>
      <vt:variant>
        <vt:i4>6226047</vt:i4>
      </vt:variant>
      <vt:variant>
        <vt:i4>0</vt:i4>
      </vt:variant>
      <vt:variant>
        <vt:i4>0</vt:i4>
      </vt:variant>
      <vt:variant>
        <vt:i4>5</vt:i4>
      </vt:variant>
      <vt:variant>
        <vt:lpwstr>mailto:courrier@entraideparachutiste.fr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ZAMMIT</dc:creator>
  <cp:lastModifiedBy>Dany</cp:lastModifiedBy>
  <cp:revision>9</cp:revision>
  <cp:lastPrinted>2015-11-18T15:47:00Z</cp:lastPrinted>
  <dcterms:created xsi:type="dcterms:W3CDTF">2016-11-09T14:50:00Z</dcterms:created>
  <dcterms:modified xsi:type="dcterms:W3CDTF">2017-03-16T10:09:00Z</dcterms:modified>
</cp:coreProperties>
</file>